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</w:rPr>
      </w:pPr>
      <w:r>
        <w:rPr>
          <w:b/>
        </w:rPr>
        <w:t xml:space="preserve">NATO WAR </w:t>
      </w:r>
    </w:p>
    <w:p>
      <w:pPr>
        <w:rPr>
          <w:b/>
        </w:rPr>
      </w:pPr>
      <w:r>
        <w:rPr>
          <w:b/>
        </w:rPr>
        <w:t>EMEA Visit – 13-26 Sep 09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Countries visited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Germany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Italy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Greece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Crete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Turkey</w:t>
      </w:r>
    </w:p>
    <w:p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Belgium</w:t>
      </w:r>
    </w:p>
    <w:p>
      <w:pPr>
        <w:rPr>
          <w:b/>
        </w:rPr>
      </w:pPr>
      <w:r>
        <w:rPr>
          <w:b/>
        </w:rPr>
        <w:t>28 Sep 09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JCCC/JALLC Bid/No-Bid discussions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JCCC/JALLC Pricing Discussions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JCCC/JALLC Technical Proposal Discussions</w:t>
      </w:r>
    </w:p>
    <w:p>
      <w:pPr>
        <w:rPr>
          <w:b/>
        </w:rPr>
      </w:pPr>
      <w:r>
        <w:rPr>
          <w:b/>
        </w:rPr>
        <w:t>29 Sep 09</w:t>
      </w:r>
    </w:p>
    <w:p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AfPak</w:t>
      </w:r>
      <w:proofErr w:type="spellEnd"/>
      <w:r>
        <w:rPr>
          <w:b/>
        </w:rPr>
        <w:t xml:space="preserve"> Discussions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JCCC/JALLC Technical Proposal Discussions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Global Services AOP Coordination</w:t>
      </w:r>
    </w:p>
    <w:p>
      <w:pPr>
        <w:rPr>
          <w:b/>
        </w:rPr>
      </w:pPr>
      <w:r>
        <w:rPr>
          <w:b/>
        </w:rPr>
        <w:t>30 Sep 09</w:t>
      </w:r>
    </w:p>
    <w:p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JCCC/JALLC Technical Proposal Discussions</w:t>
      </w:r>
    </w:p>
    <w:p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JCCC/JALLC Pricing Discussions</w:t>
      </w:r>
    </w:p>
    <w:p>
      <w:pPr>
        <w:rPr>
          <w:b/>
        </w:rPr>
      </w:pPr>
      <w:r>
        <w:rPr>
          <w:b/>
        </w:rPr>
        <w:t>1 Oct 09</w:t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ManTech/Polycom Discussions regarding the way ahead for ManTech reseller options/operations and ManTech/Polycom marketing and business development efforts in NATO and Eastern Europe.</w:t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JCCC/JALLC Technical Proposal Discussions</w:t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JCCC/JALLC Pricing Discussions</w:t>
      </w:r>
    </w:p>
    <w:p>
      <w:pPr>
        <w:rPr>
          <w:b/>
        </w:rPr>
      </w:pPr>
      <w:r>
        <w:rPr>
          <w:b/>
        </w:rPr>
        <w:t>2 Oct 09</w:t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JCCC/JALLC Technical Proposal Discussions</w:t>
      </w:r>
    </w:p>
    <w:p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JCCC/JALLC Pricing Discussions</w:t>
      </w:r>
    </w:p>
    <w:p>
      <w:pPr>
        <w:rPr>
          <w:b/>
        </w:rPr>
      </w:pPr>
      <w:r>
        <w:rPr>
          <w:b/>
        </w:rPr>
        <w:t>6 Oct 09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Review NATO opportunities for 2010 and beyond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Brief Management on EMEA visit and recommendations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lastRenderedPageBreak/>
        <w:t>Visit AFT Federal in Chantilly for discussions regarding mobile communications capabilities and possible opportunities for cooperation within NATO</w:t>
      </w:r>
    </w:p>
    <w:p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JCCC/JALLC Technical Proposal</w:t>
      </w:r>
    </w:p>
    <w:p>
      <w:pPr>
        <w:rPr>
          <w:b/>
        </w:rPr>
      </w:pPr>
      <w:r>
        <w:rPr>
          <w:b/>
        </w:rPr>
        <w:t>7 Oct 09</w:t>
      </w:r>
    </w:p>
    <w:p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Discussions with USAFE regarding way ahead in EMEA.</w:t>
      </w:r>
    </w:p>
    <w:p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JCCC Pricing analysis discussions</w:t>
      </w:r>
    </w:p>
    <w:p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Discussions regarding process for producing TSG Price Proposals</w:t>
      </w:r>
    </w:p>
    <w:p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JCCC/JALLC Technical Proposal Discussions</w:t>
      </w:r>
    </w:p>
    <w:p>
      <w:pPr>
        <w:rPr>
          <w:b/>
        </w:rPr>
      </w:pPr>
      <w:r>
        <w:rPr>
          <w:b/>
        </w:rPr>
        <w:t>8 Oct 09</w:t>
      </w:r>
    </w:p>
    <w:p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NATO discussion with Mike Polmar, Senior VP</w:t>
      </w:r>
    </w:p>
    <w:p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JCCC/JALLC Technical Proposal</w:t>
      </w:r>
    </w:p>
    <w:p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Drafted offer  letter for JCCC candidates</w:t>
      </w:r>
    </w:p>
    <w:p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JCCC/JALLC Pricing Review</w:t>
      </w:r>
    </w:p>
    <w:p>
      <w:pPr>
        <w:rPr>
          <w:b/>
        </w:rPr>
      </w:pPr>
      <w:r>
        <w:rPr>
          <w:b/>
        </w:rPr>
        <w:t>9 Oct 09</w:t>
      </w:r>
    </w:p>
    <w:p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WAR</w:t>
      </w:r>
    </w:p>
    <w:p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JCCC/JALLC Proposal/Pricing Reviews</w:t>
      </w:r>
    </w:p>
    <w:p>
      <w:pPr>
        <w:pStyle w:val="ListParagraph"/>
        <w:numPr>
          <w:ilvl w:val="0"/>
          <w:numId w:val="8"/>
        </w:numPr>
        <w:rPr>
          <w:b/>
        </w:rPr>
      </w:pPr>
      <w:proofErr w:type="spellStart"/>
      <w:r>
        <w:rPr>
          <w:b/>
        </w:rPr>
        <w:t>AfPak</w:t>
      </w:r>
      <w:proofErr w:type="spellEnd"/>
      <w:r>
        <w:rPr>
          <w:b/>
        </w:rPr>
        <w:t xml:space="preserve"> Campaign Meeting</w:t>
      </w:r>
    </w:p>
    <w:p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JCCC/JALLC Technical Proposal</w:t>
      </w:r>
    </w:p>
    <w:p>
      <w:pPr>
        <w:pStyle w:val="ListParagraph"/>
        <w:rPr>
          <w:b/>
        </w:rPr>
      </w:pPr>
    </w:p>
    <w:p>
      <w:pPr>
        <w:jc w:val="both"/>
      </w:pP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00D"/>
    <w:multiLevelType w:val="hybridMultilevel"/>
    <w:tmpl w:val="8A6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5282E"/>
    <w:multiLevelType w:val="hybridMultilevel"/>
    <w:tmpl w:val="6C0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E53C4"/>
    <w:multiLevelType w:val="hybridMultilevel"/>
    <w:tmpl w:val="BD86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0B7D"/>
    <w:multiLevelType w:val="hybridMultilevel"/>
    <w:tmpl w:val="DAD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7E76"/>
    <w:multiLevelType w:val="hybridMultilevel"/>
    <w:tmpl w:val="C26E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71B71"/>
    <w:multiLevelType w:val="hybridMultilevel"/>
    <w:tmpl w:val="E5DC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E27A1"/>
    <w:multiLevelType w:val="hybridMultilevel"/>
    <w:tmpl w:val="EAAC7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92C8E"/>
    <w:multiLevelType w:val="hybridMultilevel"/>
    <w:tmpl w:val="EAFC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4B"/>
    <w:rsid w:val="000350EF"/>
    <w:rsid w:val="0065084B"/>
    <w:rsid w:val="00C8761F"/>
    <w:rsid w:val="00D70B92"/>
    <w:rsid w:val="00DB26F3"/>
    <w:rsid w:val="00DD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1F"/>
    <w:pPr>
      <w:ind w:left="720"/>
      <w:contextualSpacing/>
    </w:pPr>
  </w:style>
  <w:style w:type="character" w:customStyle="1" w:styleId="fldtext1">
    <w:name w:val="fldtext1"/>
    <w:basedOn w:val="DefaultParagraphFont"/>
    <w:rsid w:val="00C8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1265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LinksUpToDate>false</LinksUpToDate>
  <CharactersWithSpaces>1484</CharactersWithSpaces>
  <SharedDoc>false</SharedDoc>
  <HyperlinksChanged>false</HyperlinksChanged>
</Properties>
</file>