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272" w:rsidRPr="00571A58" w:rsidRDefault="005B3272" w:rsidP="00BB23BD">
      <w:pPr>
        <w:pStyle w:val="Title"/>
        <w:spacing w:line="276" w:lineRule="auto"/>
        <w:rPr>
          <w:rFonts w:asciiTheme="minorHAnsi" w:hAnsiTheme="minorHAnsi" w:cs="David"/>
          <w:b/>
          <w:bCs/>
          <w:color w:val="000000"/>
          <w:u w:val="none"/>
          <w:rtl/>
        </w:rPr>
      </w:pPr>
    </w:p>
    <w:p w:rsidR="005B3272" w:rsidRPr="001835A0" w:rsidRDefault="005B3272" w:rsidP="00BB23BD">
      <w:pPr>
        <w:pStyle w:val="Title"/>
        <w:spacing w:line="276" w:lineRule="auto"/>
        <w:rPr>
          <w:rFonts w:ascii="David" w:hAnsi="David" w:cs="David"/>
          <w:b/>
          <w:bCs/>
          <w:color w:val="000000"/>
          <w:u w:val="none"/>
        </w:rPr>
      </w:pPr>
    </w:p>
    <w:p w:rsidR="005B3272" w:rsidRPr="001835A0" w:rsidRDefault="005B3272" w:rsidP="00BB23BD">
      <w:pPr>
        <w:pStyle w:val="Title"/>
        <w:spacing w:line="276" w:lineRule="auto"/>
        <w:rPr>
          <w:rFonts w:ascii="David" w:hAnsi="David" w:cs="David"/>
          <w:b/>
          <w:bCs/>
          <w:color w:val="000000"/>
          <w:u w:val="none"/>
        </w:rPr>
      </w:pPr>
    </w:p>
    <w:p w:rsidR="005B3272" w:rsidRPr="001835A0" w:rsidRDefault="005B3272" w:rsidP="00BB23BD">
      <w:pPr>
        <w:pStyle w:val="Title"/>
        <w:spacing w:line="276" w:lineRule="auto"/>
        <w:rPr>
          <w:rFonts w:ascii="David" w:hAnsi="David" w:cs="David"/>
          <w:b/>
          <w:bCs/>
          <w:color w:val="000000"/>
          <w:u w:val="none"/>
        </w:rPr>
      </w:pPr>
    </w:p>
    <w:p w:rsidR="005B3272" w:rsidRPr="001835A0" w:rsidRDefault="005B3272" w:rsidP="00BB23BD">
      <w:pPr>
        <w:pStyle w:val="Title"/>
        <w:spacing w:line="276" w:lineRule="auto"/>
        <w:rPr>
          <w:rFonts w:ascii="David" w:hAnsi="David" w:cs="David"/>
          <w:b/>
          <w:bCs/>
          <w:color w:val="000000"/>
          <w:u w:val="none"/>
        </w:rPr>
      </w:pPr>
    </w:p>
    <w:p w:rsidR="005B3272" w:rsidRPr="001835A0" w:rsidRDefault="005B3272" w:rsidP="00BB23BD">
      <w:pPr>
        <w:pStyle w:val="Title"/>
        <w:spacing w:line="276" w:lineRule="auto"/>
        <w:rPr>
          <w:rFonts w:ascii="David" w:hAnsi="David" w:cs="David"/>
          <w:b/>
          <w:bCs/>
          <w:color w:val="000000"/>
          <w:u w:val="none"/>
        </w:rPr>
      </w:pPr>
    </w:p>
    <w:p w:rsidR="005B3272" w:rsidRPr="001835A0" w:rsidRDefault="005B3272" w:rsidP="00BB23BD">
      <w:pPr>
        <w:pStyle w:val="Title"/>
        <w:spacing w:line="276" w:lineRule="auto"/>
        <w:rPr>
          <w:rFonts w:ascii="David" w:hAnsi="David" w:cs="David"/>
          <w:b/>
          <w:bCs/>
          <w:color w:val="000000"/>
          <w:u w:val="none"/>
        </w:rPr>
      </w:pPr>
    </w:p>
    <w:p w:rsidR="005B3272" w:rsidRPr="001835A0" w:rsidRDefault="005B3272" w:rsidP="00BB23BD">
      <w:pPr>
        <w:pStyle w:val="Title"/>
        <w:spacing w:line="276" w:lineRule="auto"/>
        <w:rPr>
          <w:rFonts w:ascii="David" w:hAnsi="David" w:cs="David"/>
          <w:b/>
          <w:bCs/>
          <w:color w:val="000000"/>
          <w:u w:val="none"/>
        </w:rPr>
      </w:pPr>
    </w:p>
    <w:p w:rsidR="005B3272" w:rsidRPr="001835A0" w:rsidRDefault="005B3272" w:rsidP="00BB23BD">
      <w:pPr>
        <w:pStyle w:val="Title"/>
        <w:spacing w:line="276" w:lineRule="auto"/>
        <w:rPr>
          <w:rFonts w:ascii="David" w:hAnsi="David" w:cs="David"/>
          <w:b/>
          <w:bCs/>
          <w:color w:val="000000"/>
          <w:u w:val="none"/>
        </w:rPr>
      </w:pPr>
    </w:p>
    <w:p w:rsidR="005B3272" w:rsidRPr="001835A0" w:rsidRDefault="005B3272" w:rsidP="00BB23BD">
      <w:pPr>
        <w:pStyle w:val="Title"/>
        <w:spacing w:line="276" w:lineRule="auto"/>
        <w:rPr>
          <w:rFonts w:ascii="David" w:hAnsi="David" w:cs="David"/>
          <w:b/>
          <w:bCs/>
          <w:color w:val="000000"/>
          <w:u w:val="none"/>
        </w:rPr>
      </w:pPr>
    </w:p>
    <w:p w:rsidR="00141E93" w:rsidRDefault="00891E30" w:rsidP="001835A0">
      <w:pPr>
        <w:pStyle w:val="Title"/>
        <w:rPr>
          <w:rFonts w:ascii="David" w:hAnsi="David" w:cs="David"/>
          <w:b/>
          <w:bCs/>
          <w:color w:val="000000"/>
          <w:u w:val="none"/>
        </w:rPr>
      </w:pPr>
      <w:r w:rsidRPr="001835A0">
        <w:rPr>
          <w:rFonts w:ascii="David" w:hAnsi="David" w:cs="David"/>
          <w:b/>
          <w:bCs/>
          <w:color w:val="000000"/>
          <w:u w:val="none"/>
        </w:rPr>
        <w:t>Agreement</w:t>
      </w:r>
    </w:p>
    <w:p w:rsidR="001835A0" w:rsidRPr="001835A0" w:rsidRDefault="001835A0" w:rsidP="001835A0">
      <w:pPr>
        <w:pStyle w:val="Title"/>
        <w:rPr>
          <w:rFonts w:ascii="David" w:hAnsi="David" w:cs="David"/>
          <w:b/>
          <w:bCs/>
          <w:color w:val="000000"/>
          <w:u w:val="none"/>
        </w:rPr>
      </w:pPr>
    </w:p>
    <w:p w:rsidR="00C52E18" w:rsidRDefault="00891E30" w:rsidP="001835A0">
      <w:pPr>
        <w:pStyle w:val="Title"/>
        <w:rPr>
          <w:rFonts w:ascii="David" w:hAnsi="David" w:cs="David"/>
          <w:b/>
          <w:bCs/>
          <w:color w:val="000000"/>
          <w:u w:val="none"/>
        </w:rPr>
      </w:pPr>
      <w:r w:rsidRPr="001835A0">
        <w:rPr>
          <w:rFonts w:ascii="David" w:hAnsi="David" w:cs="David"/>
          <w:b/>
          <w:bCs/>
          <w:color w:val="000000"/>
          <w:u w:val="none"/>
        </w:rPr>
        <w:t>Between</w:t>
      </w:r>
    </w:p>
    <w:p w:rsidR="001835A0" w:rsidRPr="001835A0" w:rsidRDefault="001835A0" w:rsidP="001835A0">
      <w:pPr>
        <w:pStyle w:val="Title"/>
        <w:rPr>
          <w:rFonts w:ascii="David" w:hAnsi="David" w:cs="David"/>
          <w:b/>
          <w:bCs/>
          <w:color w:val="000000"/>
          <w:u w:val="none"/>
          <w:rtl/>
        </w:rPr>
      </w:pPr>
    </w:p>
    <w:p w:rsidR="001835A0" w:rsidRDefault="00891E30" w:rsidP="001835A0">
      <w:pPr>
        <w:pStyle w:val="Title"/>
        <w:rPr>
          <w:rFonts w:ascii="David" w:hAnsi="David" w:cs="David"/>
          <w:b/>
          <w:bCs/>
          <w:color w:val="000000"/>
          <w:u w:val="none"/>
        </w:rPr>
      </w:pPr>
      <w:r w:rsidRPr="001835A0">
        <w:rPr>
          <w:rFonts w:ascii="David" w:hAnsi="David" w:cs="David"/>
          <w:b/>
          <w:bCs/>
          <w:color w:val="000000"/>
          <w:u w:val="none"/>
        </w:rPr>
        <w:t>The</w:t>
      </w:r>
      <w:r w:rsidR="00D42903" w:rsidRPr="001835A0">
        <w:rPr>
          <w:rFonts w:ascii="David" w:hAnsi="David" w:cs="David"/>
          <w:b/>
          <w:bCs/>
          <w:color w:val="000000"/>
          <w:u w:val="none"/>
        </w:rPr>
        <w:t xml:space="preserve"> Government of the State of Israel</w:t>
      </w:r>
    </w:p>
    <w:p w:rsidR="001835A0" w:rsidRDefault="00891E30" w:rsidP="001835A0">
      <w:pPr>
        <w:pStyle w:val="Title"/>
        <w:rPr>
          <w:rFonts w:ascii="David" w:hAnsi="David" w:cs="David"/>
          <w:b/>
          <w:bCs/>
          <w:color w:val="000000"/>
          <w:u w:val="none"/>
        </w:rPr>
      </w:pPr>
      <w:r w:rsidRPr="001835A0">
        <w:rPr>
          <w:rFonts w:ascii="David" w:hAnsi="David" w:cs="David"/>
          <w:b/>
          <w:bCs/>
          <w:color w:val="000000"/>
          <w:u w:val="none"/>
        </w:rPr>
        <w:t>and</w:t>
      </w:r>
    </w:p>
    <w:p w:rsidR="007C07AB" w:rsidRPr="001835A0" w:rsidRDefault="00891E30" w:rsidP="001835A0">
      <w:pPr>
        <w:pStyle w:val="Title"/>
        <w:rPr>
          <w:rFonts w:ascii="David" w:hAnsi="David" w:cs="David"/>
          <w:b/>
          <w:bCs/>
          <w:color w:val="000000"/>
          <w:u w:val="none"/>
        </w:rPr>
      </w:pPr>
      <w:r w:rsidRPr="001835A0">
        <w:rPr>
          <w:rFonts w:ascii="David" w:hAnsi="David" w:cs="David"/>
          <w:b/>
          <w:bCs/>
          <w:color w:val="000000"/>
          <w:u w:val="none"/>
        </w:rPr>
        <w:t>The</w:t>
      </w:r>
      <w:r w:rsidR="00D42903" w:rsidRPr="001835A0">
        <w:rPr>
          <w:rFonts w:ascii="David" w:hAnsi="David" w:cs="David"/>
          <w:b/>
          <w:bCs/>
          <w:color w:val="000000"/>
          <w:u w:val="none"/>
        </w:rPr>
        <w:t xml:space="preserve"> </w:t>
      </w:r>
      <w:r w:rsidR="008A52C3" w:rsidRPr="001835A0">
        <w:rPr>
          <w:rFonts w:ascii="David" w:hAnsi="David" w:cs="David"/>
          <w:b/>
          <w:u w:val="none"/>
        </w:rPr>
        <w:t xml:space="preserve">Government of </w:t>
      </w:r>
      <w:r w:rsidR="00891745" w:rsidRPr="001835A0">
        <w:rPr>
          <w:rFonts w:ascii="David" w:hAnsi="David" w:cs="David"/>
          <w:b/>
          <w:u w:val="none"/>
        </w:rPr>
        <w:t xml:space="preserve">the </w:t>
      </w:r>
      <w:r w:rsidR="00272B61" w:rsidRPr="001835A0">
        <w:rPr>
          <w:rFonts w:ascii="David" w:hAnsi="David" w:cs="David"/>
          <w:b/>
          <w:bCs/>
          <w:color w:val="222222"/>
          <w:u w:val="none"/>
          <w:shd w:val="clear" w:color="auto" w:fill="FFFFFF"/>
        </w:rPr>
        <w:t>Kingdom of Bahrain</w:t>
      </w:r>
      <w:r w:rsidR="00891745" w:rsidRPr="001835A0">
        <w:rPr>
          <w:rFonts w:ascii="David" w:hAnsi="David" w:cs="David"/>
          <w:b/>
          <w:bCs/>
          <w:u w:val="none"/>
        </w:rPr>
        <w:t xml:space="preserve"> </w:t>
      </w:r>
    </w:p>
    <w:p w:rsidR="007C07AB" w:rsidRPr="001835A0" w:rsidRDefault="007C07AB" w:rsidP="001835A0">
      <w:pPr>
        <w:pStyle w:val="Title"/>
        <w:rPr>
          <w:rFonts w:ascii="David" w:hAnsi="David" w:cs="David"/>
          <w:b/>
          <w:bCs/>
          <w:color w:val="000000"/>
          <w:u w:val="none"/>
        </w:rPr>
      </w:pPr>
    </w:p>
    <w:p w:rsidR="00141E93" w:rsidRPr="001835A0" w:rsidRDefault="00891E30" w:rsidP="001835A0">
      <w:pPr>
        <w:pStyle w:val="Title"/>
        <w:rPr>
          <w:rFonts w:ascii="David" w:hAnsi="David" w:cs="David"/>
          <w:b/>
          <w:bCs/>
          <w:color w:val="000000"/>
          <w:u w:val="none"/>
        </w:rPr>
      </w:pPr>
      <w:r w:rsidRPr="001835A0">
        <w:rPr>
          <w:rFonts w:ascii="David" w:hAnsi="David" w:cs="David"/>
          <w:b/>
          <w:bCs/>
          <w:color w:val="000000"/>
          <w:u w:val="none"/>
        </w:rPr>
        <w:t xml:space="preserve"> on Cooperation in the Fields o</w:t>
      </w:r>
      <w:r w:rsidR="00725F7E" w:rsidRPr="001835A0">
        <w:rPr>
          <w:rFonts w:ascii="David" w:hAnsi="David" w:cs="David"/>
          <w:b/>
          <w:bCs/>
          <w:color w:val="000000"/>
          <w:u w:val="none"/>
        </w:rPr>
        <w:t xml:space="preserve">f Telecommunications, </w:t>
      </w:r>
      <w:r w:rsidRPr="001835A0">
        <w:rPr>
          <w:rFonts w:ascii="David" w:hAnsi="David" w:cs="David"/>
          <w:b/>
          <w:bCs/>
          <w:color w:val="000000"/>
          <w:u w:val="none"/>
        </w:rPr>
        <w:t>Information Technologies</w:t>
      </w:r>
      <w:r w:rsidR="00CC7E0C" w:rsidRPr="001835A0">
        <w:rPr>
          <w:rFonts w:ascii="David" w:hAnsi="David" w:cs="David"/>
          <w:b/>
          <w:bCs/>
          <w:color w:val="000000"/>
          <w:u w:val="none"/>
        </w:rPr>
        <w:t xml:space="preserve"> and </w:t>
      </w:r>
      <w:r w:rsidR="00444BFD" w:rsidRPr="001835A0">
        <w:rPr>
          <w:rFonts w:ascii="David" w:hAnsi="David" w:cs="David"/>
          <w:b/>
          <w:bCs/>
          <w:color w:val="000000"/>
          <w:u w:val="none"/>
        </w:rPr>
        <w:t xml:space="preserve">Postal </w:t>
      </w:r>
      <w:r w:rsidR="00C819B9">
        <w:rPr>
          <w:rFonts w:ascii="David" w:hAnsi="David" w:cs="David"/>
          <w:b/>
          <w:bCs/>
          <w:color w:val="000000"/>
          <w:u w:val="none"/>
        </w:rPr>
        <w:t>S</w:t>
      </w:r>
      <w:r w:rsidR="00C819B9" w:rsidRPr="001835A0">
        <w:rPr>
          <w:rFonts w:ascii="David" w:hAnsi="David" w:cs="David"/>
          <w:b/>
          <w:bCs/>
          <w:color w:val="000000"/>
          <w:u w:val="none"/>
        </w:rPr>
        <w:t>ervices</w:t>
      </w:r>
    </w:p>
    <w:p w:rsidR="00141E93" w:rsidRPr="001835A0" w:rsidRDefault="00141E93" w:rsidP="001835A0">
      <w:pPr>
        <w:pStyle w:val="Title"/>
        <w:jc w:val="both"/>
        <w:rPr>
          <w:rFonts w:ascii="David" w:hAnsi="David" w:cs="David"/>
          <w:b/>
          <w:bCs/>
          <w:color w:val="000000"/>
          <w:u w:val="none"/>
        </w:rPr>
      </w:pPr>
    </w:p>
    <w:p w:rsidR="00141E93" w:rsidRPr="001835A0" w:rsidRDefault="00141E93"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Pr="001835A0" w:rsidRDefault="005B3272" w:rsidP="00BB23BD">
      <w:pPr>
        <w:pStyle w:val="Title"/>
        <w:spacing w:line="276" w:lineRule="auto"/>
        <w:jc w:val="both"/>
        <w:rPr>
          <w:rFonts w:ascii="David" w:hAnsi="David" w:cs="David"/>
          <w:color w:val="000000"/>
          <w:u w:val="none"/>
        </w:rPr>
      </w:pPr>
    </w:p>
    <w:p w:rsidR="005B3272" w:rsidRDefault="005B3272" w:rsidP="00BB23BD">
      <w:pPr>
        <w:pStyle w:val="Title"/>
        <w:spacing w:line="276" w:lineRule="auto"/>
        <w:jc w:val="both"/>
        <w:rPr>
          <w:rFonts w:ascii="David" w:hAnsi="David" w:cs="David"/>
          <w:color w:val="000000"/>
          <w:u w:val="none"/>
        </w:rPr>
      </w:pPr>
    </w:p>
    <w:p w:rsidR="001835A0" w:rsidRDefault="001835A0" w:rsidP="00BB23BD">
      <w:pPr>
        <w:pStyle w:val="Title"/>
        <w:spacing w:line="276" w:lineRule="auto"/>
        <w:jc w:val="both"/>
        <w:rPr>
          <w:rFonts w:ascii="David" w:hAnsi="David" w:cs="David"/>
          <w:color w:val="000000"/>
          <w:u w:val="none"/>
        </w:rPr>
      </w:pPr>
    </w:p>
    <w:p w:rsidR="001835A0" w:rsidRDefault="001835A0" w:rsidP="00BB23BD">
      <w:pPr>
        <w:pStyle w:val="Title"/>
        <w:spacing w:line="276" w:lineRule="auto"/>
        <w:jc w:val="both"/>
        <w:rPr>
          <w:rFonts w:ascii="David" w:hAnsi="David" w:cs="David"/>
          <w:color w:val="000000"/>
          <w:u w:val="none"/>
        </w:rPr>
      </w:pPr>
    </w:p>
    <w:p w:rsidR="001835A0" w:rsidRDefault="001835A0" w:rsidP="00BB23BD">
      <w:pPr>
        <w:pStyle w:val="Title"/>
        <w:spacing w:line="276" w:lineRule="auto"/>
        <w:jc w:val="both"/>
        <w:rPr>
          <w:rFonts w:ascii="David" w:hAnsi="David" w:cs="David"/>
          <w:color w:val="000000"/>
          <w:u w:val="none"/>
        </w:rPr>
      </w:pPr>
    </w:p>
    <w:p w:rsidR="001835A0" w:rsidRDefault="001835A0" w:rsidP="00BB23BD">
      <w:pPr>
        <w:pStyle w:val="Title"/>
        <w:spacing w:line="276" w:lineRule="auto"/>
        <w:jc w:val="both"/>
        <w:rPr>
          <w:rFonts w:ascii="David" w:hAnsi="David" w:cs="David"/>
          <w:color w:val="000000"/>
          <w:u w:val="none"/>
        </w:rPr>
      </w:pPr>
    </w:p>
    <w:p w:rsidR="001835A0" w:rsidRDefault="001835A0" w:rsidP="00BB23BD">
      <w:pPr>
        <w:pStyle w:val="Title"/>
        <w:spacing w:line="276" w:lineRule="auto"/>
        <w:jc w:val="both"/>
        <w:rPr>
          <w:rFonts w:ascii="David" w:hAnsi="David" w:cs="David"/>
          <w:color w:val="000000"/>
          <w:u w:val="none"/>
        </w:rPr>
      </w:pPr>
    </w:p>
    <w:p w:rsidR="001835A0" w:rsidRDefault="001835A0" w:rsidP="00BB23BD">
      <w:pPr>
        <w:pStyle w:val="Title"/>
        <w:spacing w:line="276" w:lineRule="auto"/>
        <w:jc w:val="both"/>
        <w:rPr>
          <w:rFonts w:ascii="David" w:hAnsi="David" w:cs="David"/>
          <w:color w:val="000000"/>
          <w:u w:val="none"/>
        </w:rPr>
      </w:pPr>
    </w:p>
    <w:p w:rsidR="001835A0" w:rsidRDefault="001835A0" w:rsidP="00BB23BD">
      <w:pPr>
        <w:pStyle w:val="Title"/>
        <w:spacing w:line="276" w:lineRule="auto"/>
        <w:jc w:val="both"/>
        <w:rPr>
          <w:rFonts w:ascii="David" w:hAnsi="David" w:cs="David"/>
          <w:color w:val="000000"/>
          <w:u w:val="none"/>
        </w:rPr>
      </w:pPr>
    </w:p>
    <w:p w:rsidR="00891E30" w:rsidRDefault="00891E30" w:rsidP="00272B61">
      <w:pPr>
        <w:pStyle w:val="Title"/>
        <w:spacing w:line="276" w:lineRule="auto"/>
        <w:jc w:val="both"/>
        <w:rPr>
          <w:rFonts w:ascii="David" w:hAnsi="David" w:cs="David"/>
          <w:color w:val="000000"/>
          <w:u w:val="none"/>
        </w:rPr>
      </w:pPr>
    </w:p>
    <w:p w:rsidR="00141E93" w:rsidRDefault="00891E30" w:rsidP="00272B61">
      <w:pPr>
        <w:pStyle w:val="Title"/>
        <w:spacing w:line="276" w:lineRule="auto"/>
        <w:jc w:val="both"/>
        <w:rPr>
          <w:rFonts w:ascii="David" w:hAnsi="David" w:cs="David"/>
          <w:color w:val="000000"/>
          <w:u w:val="none"/>
        </w:rPr>
      </w:pPr>
      <w:r w:rsidRPr="00571A58">
        <w:rPr>
          <w:rFonts w:ascii="David" w:hAnsi="David" w:cs="David"/>
          <w:color w:val="000000"/>
          <w:u w:val="none"/>
        </w:rPr>
        <w:lastRenderedPageBreak/>
        <w:t>The</w:t>
      </w:r>
      <w:r w:rsidR="00506C4F" w:rsidRPr="00571A58">
        <w:rPr>
          <w:rFonts w:ascii="David" w:hAnsi="David" w:cs="David"/>
          <w:color w:val="000000"/>
          <w:u w:val="none"/>
        </w:rPr>
        <w:t xml:space="preserve"> Government of the State of Israel and the </w:t>
      </w:r>
      <w:r w:rsidR="008A52C3" w:rsidRPr="00571A58">
        <w:rPr>
          <w:rFonts w:ascii="David" w:hAnsi="David" w:cs="David"/>
          <w:bCs/>
          <w:u w:val="none"/>
        </w:rPr>
        <w:t xml:space="preserve">Government of </w:t>
      </w:r>
      <w:r w:rsidR="004F7110" w:rsidRPr="00571A58">
        <w:rPr>
          <w:rFonts w:ascii="David" w:hAnsi="David" w:cs="David"/>
          <w:bCs/>
          <w:u w:val="none"/>
        </w:rPr>
        <w:t xml:space="preserve">the </w:t>
      </w:r>
      <w:r w:rsidR="00272B61" w:rsidRPr="00571A58">
        <w:rPr>
          <w:rFonts w:ascii="David" w:hAnsi="David" w:cs="David"/>
          <w:color w:val="222222"/>
          <w:u w:val="none"/>
          <w:shd w:val="clear" w:color="auto" w:fill="FFFFFF"/>
        </w:rPr>
        <w:t>Kingdom of Bahrain</w:t>
      </w:r>
      <w:r w:rsidRPr="00571A58">
        <w:rPr>
          <w:rFonts w:ascii="David" w:hAnsi="David" w:cs="David"/>
          <w:color w:val="000000"/>
          <w:u w:val="none"/>
        </w:rPr>
        <w:t xml:space="preserve"> </w:t>
      </w:r>
      <w:r w:rsidR="00370B93">
        <w:rPr>
          <w:rFonts w:ascii="David" w:hAnsi="David" w:cs="David"/>
          <w:color w:val="000000"/>
          <w:u w:val="none"/>
        </w:rPr>
        <w:t>(</w:t>
      </w:r>
      <w:r w:rsidRPr="00571A58">
        <w:rPr>
          <w:rFonts w:ascii="David" w:hAnsi="David" w:cs="David"/>
          <w:color w:val="000000"/>
          <w:u w:val="none"/>
        </w:rPr>
        <w:t>hereafter referred to as “the Parties”</w:t>
      </w:r>
      <w:r w:rsidR="00370B93">
        <w:rPr>
          <w:rFonts w:ascii="David" w:hAnsi="David" w:cs="David"/>
          <w:color w:val="000000"/>
          <w:u w:val="none"/>
        </w:rPr>
        <w:t>)</w:t>
      </w:r>
    </w:p>
    <w:p w:rsidR="00370B93" w:rsidRDefault="00370B93" w:rsidP="00272B61">
      <w:pPr>
        <w:pStyle w:val="Title"/>
        <w:spacing w:line="276" w:lineRule="auto"/>
        <w:jc w:val="both"/>
        <w:rPr>
          <w:rFonts w:ascii="David" w:hAnsi="David" w:cs="David"/>
          <w:color w:val="000000"/>
          <w:u w:val="none"/>
        </w:rPr>
      </w:pPr>
    </w:p>
    <w:p w:rsidR="00370B93" w:rsidRDefault="00891E30" w:rsidP="00946688">
      <w:pPr>
        <w:tabs>
          <w:tab w:val="left" w:pos="3706"/>
        </w:tabs>
        <w:bidi w:val="0"/>
        <w:jc w:val="both"/>
        <w:rPr>
          <w:rFonts w:asciiTheme="majorBidi" w:hAnsiTheme="majorBidi" w:cstheme="majorBidi"/>
        </w:rPr>
      </w:pPr>
      <w:r w:rsidRPr="00662EE7">
        <w:rPr>
          <w:rFonts w:asciiTheme="majorBidi" w:hAnsiTheme="majorBidi" w:cstheme="majorBidi"/>
          <w:b/>
          <w:bCs/>
          <w:i/>
          <w:iCs/>
        </w:rPr>
        <w:t>Guided</w:t>
      </w:r>
      <w:r w:rsidRPr="00662EE7">
        <w:rPr>
          <w:rFonts w:asciiTheme="majorBidi" w:hAnsiTheme="majorBidi" w:cstheme="majorBidi"/>
        </w:rPr>
        <w:t xml:space="preserve"> by the principles enshrined in the “</w:t>
      </w:r>
      <w:r w:rsidRPr="00662EE7">
        <w:rPr>
          <w:rFonts w:asciiTheme="majorBidi" w:hAnsiTheme="majorBidi" w:cstheme="majorBidi"/>
          <w:i/>
          <w:iCs/>
        </w:rPr>
        <w:t xml:space="preserve">Declaration of Peace, Cooperation and Constructive Diplomatic and Friendly </w:t>
      </w:r>
      <w:r w:rsidRPr="00662EE7">
        <w:rPr>
          <w:rFonts w:asciiTheme="majorBidi" w:hAnsiTheme="majorBidi" w:cstheme="majorBidi"/>
          <w:i/>
          <w:iCs/>
        </w:rPr>
        <w:t>Relations</w:t>
      </w:r>
      <w:r w:rsidRPr="00662EE7">
        <w:rPr>
          <w:rFonts w:asciiTheme="majorBidi" w:hAnsiTheme="majorBidi" w:cstheme="majorBidi"/>
        </w:rPr>
        <w:t xml:space="preserve">” </w:t>
      </w:r>
      <w:r>
        <w:rPr>
          <w:rFonts w:asciiTheme="majorBidi" w:hAnsiTheme="majorBidi" w:cstheme="majorBidi"/>
        </w:rPr>
        <w:t>signed</w:t>
      </w:r>
      <w:r w:rsidRPr="00662EE7">
        <w:rPr>
          <w:rFonts w:asciiTheme="majorBidi" w:hAnsiTheme="majorBidi" w:cstheme="majorBidi"/>
        </w:rPr>
        <w:t xml:space="preserve"> by the Kingdom of Bahrain and the State of Israel </w:t>
      </w:r>
      <w:r>
        <w:rPr>
          <w:rFonts w:asciiTheme="majorBidi" w:hAnsiTheme="majorBidi" w:cstheme="majorBidi"/>
        </w:rPr>
        <w:t xml:space="preserve">in Washington DC </w:t>
      </w:r>
      <w:r w:rsidRPr="00662EE7">
        <w:rPr>
          <w:rFonts w:asciiTheme="majorBidi" w:hAnsiTheme="majorBidi" w:cstheme="majorBidi"/>
        </w:rPr>
        <w:t>on 15</w:t>
      </w:r>
      <w:r w:rsidRPr="00662EE7">
        <w:rPr>
          <w:rFonts w:asciiTheme="majorBidi" w:hAnsiTheme="majorBidi" w:cstheme="majorBidi"/>
          <w:vertAlign w:val="superscript"/>
        </w:rPr>
        <w:t>th</w:t>
      </w:r>
      <w:r w:rsidRPr="00662EE7">
        <w:rPr>
          <w:rFonts w:asciiTheme="majorBidi" w:hAnsiTheme="majorBidi" w:cstheme="majorBidi"/>
        </w:rPr>
        <w:t xml:space="preserve"> of September 2020; </w:t>
      </w:r>
    </w:p>
    <w:p w:rsidR="00370B93" w:rsidRPr="00662EE7" w:rsidRDefault="00370B93" w:rsidP="00946688">
      <w:pPr>
        <w:tabs>
          <w:tab w:val="left" w:pos="3706"/>
        </w:tabs>
        <w:bidi w:val="0"/>
        <w:jc w:val="both"/>
        <w:rPr>
          <w:rFonts w:asciiTheme="majorBidi" w:hAnsiTheme="majorBidi" w:cstheme="majorBidi"/>
        </w:rPr>
      </w:pPr>
    </w:p>
    <w:p w:rsidR="00370B93" w:rsidRDefault="00891E30" w:rsidP="00946688">
      <w:pPr>
        <w:tabs>
          <w:tab w:val="left" w:pos="3706"/>
        </w:tabs>
        <w:bidi w:val="0"/>
        <w:jc w:val="both"/>
        <w:rPr>
          <w:rFonts w:asciiTheme="majorBidi" w:hAnsiTheme="majorBidi" w:cstheme="majorBidi"/>
        </w:rPr>
      </w:pPr>
      <w:r>
        <w:rPr>
          <w:rFonts w:asciiTheme="majorBidi" w:hAnsiTheme="majorBidi" w:cstheme="majorBidi"/>
          <w:b/>
          <w:bCs/>
          <w:i/>
          <w:iCs/>
        </w:rPr>
        <w:t>Reaffirming</w:t>
      </w:r>
      <w:r w:rsidRPr="00662EE7">
        <w:rPr>
          <w:rFonts w:asciiTheme="majorBidi" w:hAnsiTheme="majorBidi" w:cstheme="majorBidi"/>
        </w:rPr>
        <w:t xml:space="preserve"> the principles enshrined in the “</w:t>
      </w:r>
      <w:r w:rsidRPr="00662EE7">
        <w:rPr>
          <w:rFonts w:asciiTheme="majorBidi" w:hAnsiTheme="majorBidi" w:cstheme="majorBidi"/>
          <w:i/>
          <w:iCs/>
        </w:rPr>
        <w:t>Abraham Accords Declaration</w:t>
      </w:r>
      <w:r w:rsidRPr="00662EE7">
        <w:rPr>
          <w:rFonts w:asciiTheme="majorBidi" w:hAnsiTheme="majorBidi" w:cstheme="majorBidi"/>
        </w:rPr>
        <w:t xml:space="preserve">” signed by the Kingdom of Bahrain, the State of Israel, the </w:t>
      </w:r>
      <w:r w:rsidRPr="00662EE7">
        <w:rPr>
          <w:rFonts w:asciiTheme="majorBidi" w:hAnsiTheme="majorBidi" w:cstheme="majorBidi"/>
        </w:rPr>
        <w:t>United Arab Emirates and the United States of America</w:t>
      </w:r>
      <w:r w:rsidRPr="001F2F36">
        <w:t xml:space="preserve"> </w:t>
      </w:r>
      <w:r w:rsidRPr="001F2F36">
        <w:rPr>
          <w:rFonts w:asciiTheme="majorBidi" w:hAnsiTheme="majorBidi" w:cstheme="majorBidi"/>
        </w:rPr>
        <w:t>in Washington DC on 15th of September 2020</w:t>
      </w:r>
      <w:r w:rsidRPr="00662EE7">
        <w:rPr>
          <w:rFonts w:asciiTheme="majorBidi" w:hAnsiTheme="majorBidi" w:cstheme="majorBidi"/>
        </w:rPr>
        <w:t xml:space="preserve">; </w:t>
      </w:r>
    </w:p>
    <w:p w:rsidR="00370B93" w:rsidRDefault="00370B93" w:rsidP="00946688">
      <w:pPr>
        <w:tabs>
          <w:tab w:val="left" w:pos="3706"/>
        </w:tabs>
        <w:bidi w:val="0"/>
        <w:jc w:val="both"/>
        <w:rPr>
          <w:rFonts w:asciiTheme="majorBidi" w:hAnsiTheme="majorBidi" w:cstheme="majorBidi"/>
        </w:rPr>
      </w:pPr>
    </w:p>
    <w:p w:rsidR="00370B93" w:rsidRDefault="00891E30" w:rsidP="00946688">
      <w:pPr>
        <w:tabs>
          <w:tab w:val="left" w:pos="3706"/>
        </w:tabs>
        <w:bidi w:val="0"/>
        <w:jc w:val="both"/>
        <w:rPr>
          <w:rFonts w:asciiTheme="majorBidi" w:hAnsiTheme="majorBidi" w:cstheme="majorBidi"/>
        </w:rPr>
      </w:pPr>
      <w:r w:rsidRPr="00C940AF">
        <w:rPr>
          <w:rFonts w:asciiTheme="majorBidi" w:hAnsiTheme="majorBidi" w:cstheme="majorBidi"/>
          <w:b/>
          <w:bCs/>
          <w:i/>
          <w:iCs/>
        </w:rPr>
        <w:t>Further</w:t>
      </w:r>
      <w:r w:rsidRPr="00C940AF">
        <w:rPr>
          <w:rFonts w:asciiTheme="majorBidi" w:hAnsiTheme="majorBidi" w:cstheme="majorBidi"/>
        </w:rPr>
        <w:t xml:space="preserve"> to the Joint Communiqué on the Establishment of Diplomatic, Peaceful and Friendly Relations, signed by the Kingdom of Bahrain and the State of Israel in Manama on 18 October 2020, and in particular Article 2 thereof</w:t>
      </w:r>
      <w:r>
        <w:rPr>
          <w:rFonts w:asciiTheme="majorBidi" w:hAnsiTheme="majorBidi" w:cstheme="majorBidi"/>
        </w:rPr>
        <w:t>;</w:t>
      </w:r>
    </w:p>
    <w:p w:rsidR="00370B93" w:rsidRDefault="00370B93" w:rsidP="00946688">
      <w:pPr>
        <w:tabs>
          <w:tab w:val="left" w:pos="3706"/>
        </w:tabs>
        <w:bidi w:val="0"/>
        <w:jc w:val="both"/>
        <w:rPr>
          <w:rFonts w:asciiTheme="majorBidi" w:hAnsiTheme="majorBidi" w:cstheme="majorBidi"/>
        </w:rPr>
      </w:pPr>
    </w:p>
    <w:p w:rsidR="00141E93" w:rsidRPr="00571A58" w:rsidRDefault="00141E93" w:rsidP="00BB23BD">
      <w:pPr>
        <w:pStyle w:val="Title"/>
        <w:spacing w:line="276" w:lineRule="auto"/>
        <w:jc w:val="both"/>
        <w:rPr>
          <w:rFonts w:ascii="David" w:hAnsi="David" w:cs="David"/>
          <w:color w:val="000000"/>
          <w:u w:val="none"/>
        </w:rPr>
      </w:pPr>
    </w:p>
    <w:p w:rsidR="00141E93" w:rsidRPr="00571A58" w:rsidRDefault="00891E30" w:rsidP="00946688">
      <w:pPr>
        <w:pStyle w:val="Title"/>
        <w:spacing w:line="276" w:lineRule="auto"/>
        <w:jc w:val="both"/>
        <w:rPr>
          <w:rFonts w:ascii="David" w:hAnsi="David" w:cs="David"/>
          <w:color w:val="000000"/>
          <w:u w:val="none"/>
        </w:rPr>
      </w:pPr>
      <w:r w:rsidRPr="00946688">
        <w:rPr>
          <w:rFonts w:ascii="David" w:hAnsi="David" w:cs="David"/>
          <w:b/>
          <w:bCs/>
          <w:i/>
          <w:iCs/>
          <w:color w:val="000000"/>
          <w:u w:val="none"/>
        </w:rPr>
        <w:t>Sharing</w:t>
      </w:r>
      <w:r w:rsidRPr="00571A58">
        <w:rPr>
          <w:rFonts w:ascii="David" w:hAnsi="David" w:cs="David"/>
          <w:color w:val="000000"/>
          <w:u w:val="none"/>
        </w:rPr>
        <w:t xml:space="preserve"> the view that the developmen</w:t>
      </w:r>
      <w:r w:rsidRPr="00571A58">
        <w:rPr>
          <w:rFonts w:ascii="David" w:hAnsi="David" w:cs="David"/>
          <w:color w:val="000000"/>
          <w:u w:val="none"/>
        </w:rPr>
        <w:t>t of telecommunications</w:t>
      </w:r>
      <w:r w:rsidR="00CC7E0C" w:rsidRPr="00571A58">
        <w:rPr>
          <w:rFonts w:ascii="David" w:hAnsi="David" w:cs="David"/>
          <w:color w:val="000000"/>
          <w:u w:val="none"/>
        </w:rPr>
        <w:t>, information technologies</w:t>
      </w:r>
      <w:r w:rsidRPr="00571A58">
        <w:rPr>
          <w:rFonts w:ascii="David" w:hAnsi="David" w:cs="David"/>
          <w:color w:val="000000"/>
          <w:u w:val="none"/>
        </w:rPr>
        <w:t xml:space="preserve"> and postal relations is a major factor for promoting trade and technical exchanges as well as the economic and social development of </w:t>
      </w:r>
      <w:r w:rsidR="00370B93">
        <w:rPr>
          <w:rFonts w:ascii="David" w:hAnsi="David" w:cs="David"/>
          <w:color w:val="000000"/>
          <w:u w:val="none"/>
        </w:rPr>
        <w:t>the two</w:t>
      </w:r>
      <w:r w:rsidR="00370B93" w:rsidRPr="00571A58">
        <w:rPr>
          <w:rFonts w:ascii="David" w:hAnsi="David" w:cs="David"/>
          <w:color w:val="000000"/>
          <w:u w:val="none"/>
        </w:rPr>
        <w:t xml:space="preserve"> </w:t>
      </w:r>
      <w:r w:rsidRPr="00571A58">
        <w:rPr>
          <w:rFonts w:ascii="David" w:hAnsi="David" w:cs="David"/>
          <w:color w:val="000000"/>
          <w:u w:val="none"/>
        </w:rPr>
        <w:t>countr</w:t>
      </w:r>
      <w:r w:rsidR="00370B93">
        <w:rPr>
          <w:rFonts w:ascii="David" w:hAnsi="David" w:cs="David"/>
          <w:color w:val="000000"/>
          <w:u w:val="none"/>
        </w:rPr>
        <w:t>ies for the benefit of both their peoples;</w:t>
      </w:r>
    </w:p>
    <w:p w:rsidR="00141E93" w:rsidRPr="00571A58" w:rsidRDefault="00141E93" w:rsidP="00BB23BD">
      <w:pPr>
        <w:pStyle w:val="Title"/>
        <w:spacing w:line="276" w:lineRule="auto"/>
        <w:jc w:val="both"/>
        <w:rPr>
          <w:rFonts w:ascii="David" w:hAnsi="David" w:cs="David"/>
          <w:color w:val="000000"/>
          <w:u w:val="none"/>
        </w:rPr>
      </w:pPr>
    </w:p>
    <w:p w:rsidR="00141E93" w:rsidRPr="00571A58" w:rsidRDefault="00891E30" w:rsidP="00946688">
      <w:pPr>
        <w:pStyle w:val="Title"/>
        <w:spacing w:line="276" w:lineRule="auto"/>
        <w:jc w:val="both"/>
        <w:rPr>
          <w:rFonts w:ascii="David" w:hAnsi="David" w:cs="David"/>
          <w:color w:val="000000"/>
          <w:u w:val="none"/>
        </w:rPr>
      </w:pPr>
      <w:r w:rsidRPr="00946688">
        <w:rPr>
          <w:rFonts w:ascii="David" w:hAnsi="David" w:cs="David"/>
          <w:b/>
          <w:bCs/>
          <w:i/>
          <w:iCs/>
          <w:color w:val="000000"/>
          <w:u w:val="none"/>
        </w:rPr>
        <w:t>Confirming</w:t>
      </w:r>
      <w:r w:rsidRPr="00571A58">
        <w:rPr>
          <w:rFonts w:ascii="David" w:hAnsi="David" w:cs="David"/>
          <w:color w:val="000000"/>
          <w:u w:val="none"/>
        </w:rPr>
        <w:t xml:space="preserve"> the necessity of mutually beneficial cooperation for the development of up-to-date telecommunication</w:t>
      </w:r>
      <w:r w:rsidR="0022587E" w:rsidRPr="00571A58">
        <w:rPr>
          <w:rFonts w:ascii="David" w:hAnsi="David" w:cs="David"/>
          <w:color w:val="000000"/>
          <w:u w:val="none"/>
        </w:rPr>
        <w:t>s</w:t>
      </w:r>
      <w:r w:rsidRPr="00571A58">
        <w:rPr>
          <w:rFonts w:ascii="David" w:hAnsi="David" w:cs="David"/>
          <w:color w:val="000000"/>
          <w:u w:val="none"/>
        </w:rPr>
        <w:t xml:space="preserve"> and postal services, the modernization of telecommunication</w:t>
      </w:r>
      <w:r w:rsidR="0022587E" w:rsidRPr="00571A58">
        <w:rPr>
          <w:rFonts w:ascii="David" w:hAnsi="David" w:cs="David"/>
          <w:color w:val="000000"/>
          <w:u w:val="none"/>
        </w:rPr>
        <w:t>s</w:t>
      </w:r>
      <w:r w:rsidRPr="00571A58">
        <w:rPr>
          <w:rFonts w:ascii="David" w:hAnsi="David" w:cs="David"/>
          <w:color w:val="000000"/>
          <w:u w:val="none"/>
        </w:rPr>
        <w:t xml:space="preserve"> networks in both countries and the expansion and development of telecommunication</w:t>
      </w:r>
      <w:r w:rsidR="0022587E" w:rsidRPr="00571A58">
        <w:rPr>
          <w:rFonts w:ascii="David" w:hAnsi="David" w:cs="David"/>
          <w:color w:val="000000"/>
          <w:u w:val="none"/>
        </w:rPr>
        <w:t>s</w:t>
      </w:r>
      <w:r w:rsidRPr="00571A58">
        <w:rPr>
          <w:rFonts w:ascii="David" w:hAnsi="David" w:cs="David"/>
          <w:color w:val="000000"/>
          <w:u w:val="none"/>
        </w:rPr>
        <w:t xml:space="preserve"> and postal services between the two countries</w:t>
      </w:r>
      <w:r w:rsidR="00370B93">
        <w:rPr>
          <w:rFonts w:ascii="David" w:hAnsi="David" w:cs="David"/>
          <w:color w:val="000000"/>
          <w:u w:val="none"/>
        </w:rPr>
        <w:t>;</w:t>
      </w:r>
      <w:r w:rsidR="00370B93" w:rsidRPr="00571A58">
        <w:rPr>
          <w:rFonts w:ascii="David" w:hAnsi="David" w:cs="David"/>
          <w:color w:val="000000"/>
          <w:u w:val="none"/>
        </w:rPr>
        <w:t xml:space="preserve"> </w:t>
      </w:r>
    </w:p>
    <w:p w:rsidR="00141E93" w:rsidRPr="00571A58" w:rsidRDefault="00141E93" w:rsidP="00BB23BD">
      <w:pPr>
        <w:pStyle w:val="Title"/>
        <w:spacing w:line="276" w:lineRule="auto"/>
        <w:jc w:val="both"/>
        <w:rPr>
          <w:rFonts w:ascii="David" w:hAnsi="David" w:cs="David"/>
          <w:color w:val="000000"/>
          <w:u w:val="none"/>
        </w:rPr>
      </w:pPr>
    </w:p>
    <w:p w:rsidR="00141E93" w:rsidRPr="00571A58" w:rsidRDefault="00891E30" w:rsidP="00946688">
      <w:pPr>
        <w:pStyle w:val="Title"/>
        <w:spacing w:line="276" w:lineRule="auto"/>
        <w:jc w:val="both"/>
        <w:rPr>
          <w:rFonts w:ascii="David" w:hAnsi="David" w:cs="David"/>
          <w:color w:val="000000"/>
          <w:u w:val="none"/>
        </w:rPr>
      </w:pPr>
      <w:r w:rsidRPr="00946688">
        <w:rPr>
          <w:rFonts w:ascii="David" w:hAnsi="David" w:cs="David"/>
          <w:b/>
          <w:bCs/>
          <w:i/>
          <w:iCs/>
          <w:color w:val="000000"/>
          <w:u w:val="none"/>
        </w:rPr>
        <w:t>Guided</w:t>
      </w:r>
      <w:r w:rsidRPr="00571A58">
        <w:rPr>
          <w:rFonts w:ascii="David" w:hAnsi="David" w:cs="David"/>
          <w:color w:val="000000"/>
          <w:u w:val="none"/>
        </w:rPr>
        <w:t xml:space="preserve"> by the desire to develop and deepen mutually beneficial cooperation in the field of telecommunications and post</w:t>
      </w:r>
      <w:r w:rsidR="00444BFD" w:rsidRPr="00571A58">
        <w:rPr>
          <w:rFonts w:ascii="David" w:hAnsi="David" w:cs="David"/>
          <w:color w:val="000000"/>
          <w:u w:val="none"/>
        </w:rPr>
        <w:t xml:space="preserve">al </w:t>
      </w:r>
      <w:r w:rsidRPr="00571A58">
        <w:rPr>
          <w:rFonts w:ascii="David" w:hAnsi="David" w:cs="David"/>
          <w:color w:val="000000"/>
          <w:u w:val="none"/>
        </w:rPr>
        <w:t>s</w:t>
      </w:r>
      <w:r w:rsidR="00444BFD" w:rsidRPr="00571A58">
        <w:rPr>
          <w:rFonts w:ascii="David" w:hAnsi="David" w:cs="David"/>
          <w:color w:val="000000"/>
          <w:u w:val="none"/>
        </w:rPr>
        <w:t>ervices</w:t>
      </w:r>
      <w:r w:rsidR="00370B93">
        <w:rPr>
          <w:rFonts w:ascii="David" w:hAnsi="David" w:cs="David"/>
          <w:color w:val="000000"/>
          <w:u w:val="none"/>
        </w:rPr>
        <w:t>;</w:t>
      </w:r>
    </w:p>
    <w:p w:rsidR="00141E93" w:rsidRPr="00571A58" w:rsidRDefault="00141E93" w:rsidP="00BB23BD">
      <w:pPr>
        <w:pStyle w:val="Title"/>
        <w:spacing w:line="276" w:lineRule="auto"/>
        <w:jc w:val="both"/>
        <w:rPr>
          <w:rFonts w:ascii="David" w:hAnsi="David" w:cs="David"/>
          <w:color w:val="000000"/>
          <w:u w:val="none"/>
        </w:rPr>
      </w:pPr>
    </w:p>
    <w:p w:rsidR="00141E93" w:rsidRPr="00571A58" w:rsidRDefault="00891E30" w:rsidP="00BB23BD">
      <w:pPr>
        <w:pStyle w:val="Title"/>
        <w:spacing w:line="276" w:lineRule="auto"/>
        <w:jc w:val="both"/>
        <w:rPr>
          <w:rFonts w:ascii="David" w:hAnsi="David" w:cs="David"/>
          <w:color w:val="000000"/>
          <w:u w:val="none"/>
        </w:rPr>
      </w:pPr>
      <w:r w:rsidRPr="00946688">
        <w:rPr>
          <w:rFonts w:ascii="David" w:hAnsi="David" w:cs="David"/>
          <w:b/>
          <w:bCs/>
          <w:color w:val="000000"/>
          <w:u w:val="none"/>
        </w:rPr>
        <w:t>Have agreed as follows</w:t>
      </w:r>
      <w:r w:rsidRPr="00571A58">
        <w:rPr>
          <w:rFonts w:ascii="David" w:hAnsi="David" w:cs="David"/>
          <w:color w:val="000000"/>
          <w:u w:val="none"/>
        </w:rPr>
        <w:t>:</w:t>
      </w:r>
    </w:p>
    <w:p w:rsidR="00141E93" w:rsidRPr="00571A58" w:rsidRDefault="00141E93" w:rsidP="00BB23BD">
      <w:pPr>
        <w:pStyle w:val="Title"/>
        <w:spacing w:line="276" w:lineRule="auto"/>
        <w:jc w:val="both"/>
        <w:rPr>
          <w:rFonts w:ascii="David" w:hAnsi="David" w:cs="David"/>
          <w:color w:val="000000"/>
          <w:u w:val="none"/>
        </w:rPr>
      </w:pPr>
    </w:p>
    <w:p w:rsidR="00141E93" w:rsidRPr="00571A58" w:rsidRDefault="00891E30" w:rsidP="00BB23BD">
      <w:pPr>
        <w:pStyle w:val="Title"/>
        <w:spacing w:line="276" w:lineRule="auto"/>
        <w:jc w:val="both"/>
        <w:rPr>
          <w:rFonts w:ascii="David" w:hAnsi="David" w:cs="David"/>
          <w:b/>
          <w:bCs/>
          <w:color w:val="000000"/>
          <w:u w:val="none"/>
        </w:rPr>
      </w:pPr>
      <w:bookmarkStart w:id="0" w:name="_GoBack"/>
      <w:bookmarkEnd w:id="0"/>
      <w:r w:rsidRPr="00571A58">
        <w:rPr>
          <w:rFonts w:ascii="David" w:hAnsi="David" w:cs="David"/>
          <w:b/>
          <w:bCs/>
          <w:color w:val="000000"/>
          <w:u w:val="none"/>
        </w:rPr>
        <w:t>General Provisions Regarding Telecommunications</w:t>
      </w:r>
      <w:r w:rsidRPr="00571A58">
        <w:rPr>
          <w:rFonts w:ascii="David" w:hAnsi="David" w:cs="David"/>
          <w:b/>
          <w:bCs/>
          <w:color w:val="000000"/>
          <w:u w:val="none"/>
        </w:rPr>
        <w:t xml:space="preserve"> and Post</w:t>
      </w:r>
      <w:r w:rsidR="00444BFD" w:rsidRPr="00571A58">
        <w:rPr>
          <w:rFonts w:ascii="David" w:hAnsi="David" w:cs="David"/>
          <w:b/>
          <w:bCs/>
          <w:color w:val="000000"/>
          <w:u w:val="none"/>
        </w:rPr>
        <w:t xml:space="preserve">al </w:t>
      </w:r>
      <w:r w:rsidRPr="00571A58">
        <w:rPr>
          <w:rFonts w:ascii="David" w:hAnsi="David" w:cs="David"/>
          <w:b/>
          <w:bCs/>
          <w:color w:val="000000"/>
          <w:u w:val="none"/>
        </w:rPr>
        <w:t>s</w:t>
      </w:r>
      <w:r w:rsidR="00444BFD" w:rsidRPr="00571A58">
        <w:rPr>
          <w:rFonts w:ascii="David" w:hAnsi="David" w:cs="David"/>
          <w:b/>
          <w:bCs/>
          <w:color w:val="000000"/>
          <w:u w:val="none"/>
        </w:rPr>
        <w:t>ervices</w:t>
      </w:r>
    </w:p>
    <w:p w:rsidR="00141E93" w:rsidRPr="00571A58" w:rsidRDefault="00141E93" w:rsidP="00BB23BD">
      <w:pPr>
        <w:pStyle w:val="Title"/>
        <w:spacing w:line="276" w:lineRule="auto"/>
        <w:rPr>
          <w:rFonts w:ascii="David" w:hAnsi="David" w:cs="David"/>
          <w:color w:val="000000"/>
        </w:rPr>
      </w:pPr>
    </w:p>
    <w:p w:rsidR="00141E93" w:rsidRPr="00571A58" w:rsidRDefault="00891E30" w:rsidP="00BB23BD">
      <w:pPr>
        <w:pStyle w:val="Title"/>
        <w:spacing w:line="276" w:lineRule="auto"/>
        <w:rPr>
          <w:rFonts w:ascii="David" w:hAnsi="David" w:cs="David"/>
          <w:color w:val="000000"/>
        </w:rPr>
      </w:pPr>
      <w:r w:rsidRPr="00571A58">
        <w:rPr>
          <w:rFonts w:ascii="David" w:hAnsi="David" w:cs="David"/>
          <w:color w:val="000000"/>
        </w:rPr>
        <w:t>Article 1</w:t>
      </w:r>
    </w:p>
    <w:p w:rsidR="00141E93" w:rsidRPr="00571A58" w:rsidRDefault="00141E93" w:rsidP="00BB23BD">
      <w:pPr>
        <w:pStyle w:val="Title"/>
        <w:spacing w:line="276" w:lineRule="auto"/>
        <w:jc w:val="both"/>
        <w:rPr>
          <w:rFonts w:ascii="David" w:hAnsi="David" w:cs="David"/>
          <w:color w:val="000000"/>
          <w:u w:val="none"/>
        </w:rPr>
      </w:pPr>
    </w:p>
    <w:p w:rsidR="00141E93" w:rsidRPr="001835A0" w:rsidRDefault="00891E30" w:rsidP="00946688">
      <w:pPr>
        <w:pStyle w:val="Title"/>
        <w:spacing w:line="276" w:lineRule="auto"/>
        <w:jc w:val="both"/>
        <w:rPr>
          <w:rFonts w:ascii="David" w:hAnsi="David" w:cs="David"/>
          <w:color w:val="000000"/>
          <w:u w:val="none"/>
        </w:rPr>
      </w:pPr>
      <w:r w:rsidRPr="00571A58">
        <w:rPr>
          <w:rFonts w:ascii="David" w:hAnsi="David" w:cs="David"/>
          <w:color w:val="000000"/>
          <w:u w:val="none"/>
        </w:rPr>
        <w:t xml:space="preserve">The Parties, </w:t>
      </w:r>
      <w:r w:rsidR="003E7DCC" w:rsidRPr="00571A58">
        <w:rPr>
          <w:rFonts w:ascii="David" w:hAnsi="David" w:cs="David"/>
          <w:color w:val="000000"/>
          <w:u w:val="none"/>
        </w:rPr>
        <w:t>based on</w:t>
      </w:r>
      <w:r w:rsidRPr="00571A58">
        <w:rPr>
          <w:rFonts w:ascii="David" w:hAnsi="David" w:cs="David"/>
          <w:color w:val="000000"/>
          <w:u w:val="none"/>
        </w:rPr>
        <w:t xml:space="preserve"> equity, reciprocity and mutual benefit shall </w:t>
      </w:r>
      <w:r w:rsidRPr="001835A0">
        <w:rPr>
          <w:rFonts w:ascii="David" w:hAnsi="David" w:cs="David"/>
          <w:color w:val="000000"/>
          <w:u w:val="none"/>
        </w:rPr>
        <w:t>develop telecommunication</w:t>
      </w:r>
      <w:r w:rsidR="0022587E" w:rsidRPr="001835A0">
        <w:rPr>
          <w:rFonts w:ascii="David" w:hAnsi="David" w:cs="David"/>
          <w:color w:val="000000"/>
          <w:u w:val="none"/>
        </w:rPr>
        <w:t>s</w:t>
      </w:r>
      <w:r w:rsidRPr="001835A0">
        <w:rPr>
          <w:rFonts w:ascii="David" w:hAnsi="David" w:cs="David"/>
          <w:color w:val="000000"/>
          <w:u w:val="none"/>
        </w:rPr>
        <w:t xml:space="preserve"> and postal services between them in accordance with the provisions of this Agreement, and the mutually</w:t>
      </w:r>
      <w:r w:rsidR="001835A0">
        <w:rPr>
          <w:rFonts w:ascii="David" w:hAnsi="David" w:cs="David"/>
          <w:color w:val="000000"/>
          <w:u w:val="none"/>
        </w:rPr>
        <w:t xml:space="preserve"> </w:t>
      </w:r>
      <w:r w:rsidRPr="001835A0">
        <w:rPr>
          <w:rFonts w:ascii="David" w:hAnsi="David" w:cs="David"/>
          <w:color w:val="000000"/>
          <w:u w:val="none"/>
        </w:rPr>
        <w:t>applicable provisions of the Constitution and the Universal Postal Convention of the Universal Postal Union</w:t>
      </w:r>
      <w:r w:rsidR="00444BFD" w:rsidRPr="001835A0">
        <w:rPr>
          <w:rFonts w:ascii="David" w:hAnsi="David" w:cs="David"/>
          <w:color w:val="000000"/>
          <w:u w:val="none"/>
        </w:rPr>
        <w:t xml:space="preserve"> and</w:t>
      </w:r>
      <w:r w:rsidRPr="001835A0">
        <w:rPr>
          <w:rFonts w:ascii="David" w:hAnsi="David" w:cs="David"/>
          <w:color w:val="000000"/>
          <w:u w:val="none"/>
        </w:rPr>
        <w:t xml:space="preserve"> the Constitution and Convention of the International Telecommunication Union. </w:t>
      </w:r>
    </w:p>
    <w:p w:rsidR="00141E93" w:rsidRPr="001835A0" w:rsidRDefault="00141E93" w:rsidP="006D70A8">
      <w:pPr>
        <w:pStyle w:val="Title"/>
        <w:spacing w:line="276" w:lineRule="auto"/>
        <w:jc w:val="left"/>
        <w:rPr>
          <w:rFonts w:ascii="David" w:hAnsi="David" w:cs="David"/>
          <w:color w:val="000000"/>
        </w:rPr>
      </w:pPr>
    </w:p>
    <w:p w:rsidR="00141E93" w:rsidRPr="001835A0" w:rsidRDefault="00891E30" w:rsidP="00BB23BD">
      <w:pPr>
        <w:pStyle w:val="Title"/>
        <w:spacing w:line="276" w:lineRule="auto"/>
        <w:rPr>
          <w:rFonts w:ascii="David" w:hAnsi="David" w:cs="David"/>
          <w:color w:val="000000"/>
        </w:rPr>
      </w:pPr>
      <w:r w:rsidRPr="001835A0">
        <w:rPr>
          <w:rFonts w:ascii="David" w:hAnsi="David" w:cs="David"/>
          <w:color w:val="000000"/>
        </w:rPr>
        <w:t>Article 2</w:t>
      </w:r>
    </w:p>
    <w:p w:rsidR="00141E93" w:rsidRPr="001835A0" w:rsidRDefault="00141E93" w:rsidP="00BB23BD">
      <w:pPr>
        <w:pStyle w:val="Title"/>
        <w:spacing w:line="276" w:lineRule="auto"/>
        <w:rPr>
          <w:rFonts w:ascii="David" w:hAnsi="David" w:cs="David"/>
          <w:color w:val="000000"/>
        </w:rPr>
      </w:pPr>
    </w:p>
    <w:p w:rsidR="00141E93" w:rsidRPr="001835A0" w:rsidRDefault="00891E30" w:rsidP="00554184">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agree to consult at the request of either </w:t>
      </w:r>
      <w:r w:rsidR="00C819B9">
        <w:rPr>
          <w:rFonts w:ascii="David" w:hAnsi="David" w:cs="David"/>
          <w:color w:val="000000"/>
          <w:u w:val="none"/>
        </w:rPr>
        <w:t>Party</w:t>
      </w:r>
      <w:r w:rsidRPr="001835A0">
        <w:rPr>
          <w:rFonts w:ascii="David" w:hAnsi="David" w:cs="David"/>
          <w:color w:val="000000"/>
          <w:u w:val="none"/>
        </w:rPr>
        <w:t>, regarding telecommunication</w:t>
      </w:r>
      <w:r w:rsidR="0022587E" w:rsidRPr="001835A0">
        <w:rPr>
          <w:rFonts w:ascii="David" w:hAnsi="David" w:cs="David"/>
          <w:color w:val="000000"/>
          <w:u w:val="none"/>
        </w:rPr>
        <w:t>s</w:t>
      </w:r>
      <w:r w:rsidRPr="001835A0">
        <w:rPr>
          <w:rFonts w:ascii="David" w:hAnsi="David" w:cs="David"/>
          <w:color w:val="000000"/>
          <w:u w:val="none"/>
        </w:rPr>
        <w:t xml:space="preserve"> and postal issues of concern to either of them in the</w:t>
      </w:r>
      <w:r w:rsidR="005E1538" w:rsidRPr="001835A0">
        <w:rPr>
          <w:rFonts w:ascii="David" w:hAnsi="David" w:cs="David"/>
          <w:color w:val="000000"/>
          <w:u w:val="none"/>
        </w:rPr>
        <w:t xml:space="preserve"> International Telecommunication Union</w:t>
      </w:r>
      <w:r w:rsidRPr="001835A0">
        <w:rPr>
          <w:rFonts w:ascii="David" w:hAnsi="David" w:cs="David"/>
          <w:color w:val="000000"/>
          <w:u w:val="none"/>
        </w:rPr>
        <w:t xml:space="preserve">, the Universal Postal Union, and </w:t>
      </w:r>
      <w:r w:rsidR="005E1538" w:rsidRPr="001835A0">
        <w:rPr>
          <w:rFonts w:ascii="David" w:hAnsi="David" w:cs="David"/>
          <w:color w:val="000000"/>
          <w:u w:val="none"/>
        </w:rPr>
        <w:t>in other international fora</w:t>
      </w:r>
      <w:r w:rsidRPr="001835A0">
        <w:rPr>
          <w:rFonts w:ascii="David" w:hAnsi="David" w:cs="David"/>
          <w:color w:val="000000"/>
          <w:u w:val="none"/>
        </w:rPr>
        <w:t xml:space="preserve">, and to cooperate in </w:t>
      </w:r>
      <w:r w:rsidR="00554184" w:rsidRPr="001835A0">
        <w:rPr>
          <w:rFonts w:ascii="David" w:hAnsi="David" w:cs="David"/>
          <w:color w:val="000000"/>
          <w:u w:val="none"/>
        </w:rPr>
        <w:t xml:space="preserve">promoting </w:t>
      </w:r>
      <w:r w:rsidRPr="001835A0">
        <w:rPr>
          <w:rFonts w:ascii="David" w:hAnsi="David" w:cs="David"/>
          <w:color w:val="000000"/>
          <w:u w:val="none"/>
        </w:rPr>
        <w:t>the goals of those organizations in the telecommunication</w:t>
      </w:r>
      <w:r w:rsidR="0022587E" w:rsidRPr="001835A0">
        <w:rPr>
          <w:rFonts w:ascii="David" w:hAnsi="David" w:cs="David"/>
          <w:color w:val="000000"/>
          <w:u w:val="none"/>
        </w:rPr>
        <w:t>s</w:t>
      </w:r>
      <w:r w:rsidRPr="001835A0">
        <w:rPr>
          <w:rFonts w:ascii="David" w:hAnsi="David" w:cs="David"/>
          <w:color w:val="000000"/>
          <w:u w:val="none"/>
        </w:rPr>
        <w:t xml:space="preserve"> and postal fields. </w:t>
      </w:r>
    </w:p>
    <w:p w:rsidR="00141E93" w:rsidRPr="001835A0" w:rsidRDefault="00141E93" w:rsidP="00BB23BD">
      <w:pPr>
        <w:pStyle w:val="Title"/>
        <w:spacing w:line="276" w:lineRule="auto"/>
        <w:rPr>
          <w:rFonts w:ascii="David" w:hAnsi="David" w:cs="David"/>
          <w:color w:val="000000"/>
          <w:u w:val="none"/>
        </w:rPr>
      </w:pPr>
    </w:p>
    <w:p w:rsidR="00141E93" w:rsidRPr="001835A0" w:rsidRDefault="00141E93" w:rsidP="00BB23BD">
      <w:pPr>
        <w:pStyle w:val="Title"/>
        <w:spacing w:line="276" w:lineRule="auto"/>
        <w:rPr>
          <w:rFonts w:ascii="David" w:hAnsi="David" w:cs="David"/>
          <w:color w:val="000000"/>
          <w:u w:val="none"/>
        </w:rPr>
      </w:pPr>
    </w:p>
    <w:p w:rsidR="00141E93" w:rsidRPr="001835A0" w:rsidRDefault="00891E30" w:rsidP="00BB23BD">
      <w:pPr>
        <w:pStyle w:val="Title"/>
        <w:spacing w:line="276" w:lineRule="auto"/>
        <w:rPr>
          <w:rFonts w:ascii="David" w:hAnsi="David" w:cs="David"/>
          <w:color w:val="000000"/>
        </w:rPr>
      </w:pPr>
      <w:r w:rsidRPr="001835A0">
        <w:rPr>
          <w:rFonts w:ascii="David" w:hAnsi="David" w:cs="David"/>
          <w:color w:val="000000"/>
        </w:rPr>
        <w:t>Article 3</w:t>
      </w:r>
    </w:p>
    <w:p w:rsidR="00141E93" w:rsidRPr="001835A0" w:rsidRDefault="00141E93" w:rsidP="00BB23BD">
      <w:pPr>
        <w:pStyle w:val="Title"/>
        <w:spacing w:line="276" w:lineRule="auto"/>
        <w:rPr>
          <w:rFonts w:ascii="David" w:hAnsi="David" w:cs="David"/>
          <w:color w:val="000000"/>
        </w:rPr>
      </w:pPr>
    </w:p>
    <w:p w:rsidR="00141E93" w:rsidRPr="001835A0" w:rsidRDefault="00891E30" w:rsidP="00554184">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w:t>
      </w:r>
      <w:r w:rsidR="00C819B9">
        <w:rPr>
          <w:rFonts w:ascii="David" w:hAnsi="David" w:cs="David"/>
          <w:color w:val="000000"/>
          <w:u w:val="none"/>
        </w:rPr>
        <w:t>shall</w:t>
      </w:r>
      <w:r w:rsidR="00C819B9" w:rsidRPr="001835A0">
        <w:rPr>
          <w:rFonts w:ascii="David" w:hAnsi="David" w:cs="David"/>
          <w:color w:val="000000"/>
          <w:u w:val="none"/>
        </w:rPr>
        <w:t xml:space="preserve"> </w:t>
      </w:r>
      <w:r w:rsidRPr="001835A0">
        <w:rPr>
          <w:rFonts w:ascii="David" w:hAnsi="David" w:cs="David"/>
          <w:color w:val="000000"/>
          <w:u w:val="none"/>
        </w:rPr>
        <w:t>encourage contacts between public bodies and private entities, academic and research institutes, corporations, other relevant organizations and specialists to discuss scientific and technical issues related to telecommunication and postal activities. These</w:t>
      </w:r>
      <w:r w:rsidRPr="001835A0">
        <w:rPr>
          <w:rFonts w:ascii="David" w:hAnsi="David" w:cs="David"/>
          <w:color w:val="000000"/>
          <w:u w:val="none"/>
        </w:rPr>
        <w:t xml:space="preserve"> bodies may conclude relevant </w:t>
      </w:r>
      <w:r w:rsidR="0022587E" w:rsidRPr="001835A0">
        <w:rPr>
          <w:rFonts w:ascii="David" w:hAnsi="David" w:cs="David"/>
          <w:color w:val="000000"/>
          <w:u w:val="none"/>
        </w:rPr>
        <w:t>agreements</w:t>
      </w:r>
      <w:r w:rsidRPr="001835A0">
        <w:rPr>
          <w:rFonts w:ascii="David" w:hAnsi="David" w:cs="David"/>
          <w:color w:val="000000"/>
          <w:u w:val="none"/>
        </w:rPr>
        <w:t>, which may provide details of cooperative activities</w:t>
      </w:r>
      <w:r w:rsidR="006D70A8" w:rsidRPr="001835A0">
        <w:rPr>
          <w:rFonts w:ascii="David" w:hAnsi="David" w:cs="David"/>
          <w:color w:val="000000"/>
          <w:u w:val="none"/>
        </w:rPr>
        <w:t>.</w:t>
      </w:r>
    </w:p>
    <w:p w:rsidR="00141E93" w:rsidRPr="001835A0" w:rsidRDefault="00891E30" w:rsidP="00BB23BD">
      <w:pPr>
        <w:pStyle w:val="Title"/>
        <w:spacing w:line="276" w:lineRule="auto"/>
        <w:jc w:val="both"/>
        <w:rPr>
          <w:rFonts w:ascii="David" w:hAnsi="David" w:cs="David"/>
          <w:b/>
          <w:bCs/>
          <w:i/>
          <w:iCs/>
          <w:color w:val="000000"/>
          <w:u w:val="none"/>
        </w:rPr>
      </w:pPr>
      <w:r w:rsidRPr="001835A0">
        <w:rPr>
          <w:rFonts w:ascii="David" w:hAnsi="David" w:cs="David"/>
          <w:color w:val="000000"/>
          <w:u w:val="none"/>
        </w:rPr>
        <w:t>The Parties shall encourage the establishment of joint companies for the provision of telecommunications and/or postal services.</w:t>
      </w:r>
      <w:r w:rsidRPr="001835A0">
        <w:rPr>
          <w:rFonts w:ascii="David" w:hAnsi="David" w:cs="David"/>
          <w:color w:val="000000"/>
          <w:u w:val="none"/>
        </w:rPr>
        <w:tab/>
      </w:r>
      <w:r w:rsidRPr="001835A0">
        <w:rPr>
          <w:rFonts w:ascii="David" w:hAnsi="David" w:cs="David"/>
          <w:b/>
          <w:bCs/>
          <w:i/>
          <w:iCs/>
          <w:color w:val="000000"/>
          <w:u w:val="none"/>
        </w:rPr>
        <w:t xml:space="preserve"> </w:t>
      </w:r>
    </w:p>
    <w:p w:rsidR="00141E93" w:rsidRPr="001835A0" w:rsidRDefault="00141E93" w:rsidP="00BB23BD">
      <w:pPr>
        <w:pStyle w:val="Title"/>
        <w:spacing w:line="276" w:lineRule="auto"/>
        <w:jc w:val="both"/>
        <w:rPr>
          <w:rFonts w:ascii="David" w:hAnsi="David" w:cs="David"/>
          <w:color w:val="000000"/>
          <w:u w:val="none"/>
        </w:rPr>
      </w:pPr>
    </w:p>
    <w:p w:rsidR="00141E93" w:rsidRPr="001835A0" w:rsidRDefault="00141E93" w:rsidP="00BB23BD">
      <w:pPr>
        <w:pStyle w:val="Title"/>
        <w:spacing w:line="276" w:lineRule="auto"/>
        <w:rPr>
          <w:rFonts w:ascii="David" w:hAnsi="David" w:cs="David"/>
          <w:color w:val="000000"/>
        </w:rPr>
      </w:pPr>
    </w:p>
    <w:p w:rsidR="00141E93" w:rsidRPr="001835A0" w:rsidRDefault="00891E30" w:rsidP="00BB23BD">
      <w:pPr>
        <w:pStyle w:val="Title"/>
        <w:spacing w:line="276" w:lineRule="auto"/>
        <w:rPr>
          <w:rFonts w:ascii="David" w:hAnsi="David" w:cs="David"/>
          <w:color w:val="000000"/>
        </w:rPr>
      </w:pPr>
      <w:r w:rsidRPr="001835A0">
        <w:rPr>
          <w:rFonts w:ascii="David" w:hAnsi="David" w:cs="David"/>
          <w:color w:val="000000"/>
        </w:rPr>
        <w:t>Article 4</w:t>
      </w:r>
    </w:p>
    <w:p w:rsidR="00141E93" w:rsidRPr="00946688" w:rsidRDefault="00141E93" w:rsidP="00BB23BD">
      <w:pPr>
        <w:pStyle w:val="Title"/>
        <w:spacing w:line="276" w:lineRule="auto"/>
        <w:rPr>
          <w:rFonts w:asciiTheme="minorHAnsi" w:hAnsiTheme="minorHAnsi" w:cs="David"/>
          <w:color w:val="000000"/>
          <w:u w:val="none"/>
        </w:rPr>
      </w:pPr>
    </w:p>
    <w:p w:rsidR="00141E93" w:rsidRPr="001835A0" w:rsidRDefault="00891E30" w:rsidP="00BB23BD">
      <w:pPr>
        <w:pStyle w:val="Title"/>
        <w:spacing w:line="276" w:lineRule="auto"/>
        <w:jc w:val="both"/>
        <w:rPr>
          <w:rFonts w:ascii="David" w:hAnsi="David" w:cs="David"/>
          <w:color w:val="000000"/>
          <w:u w:val="none"/>
        </w:rPr>
      </w:pPr>
      <w:r w:rsidRPr="001835A0">
        <w:rPr>
          <w:rFonts w:ascii="David" w:hAnsi="David" w:cs="David"/>
          <w:color w:val="000000"/>
          <w:u w:val="none"/>
        </w:rPr>
        <w:t xml:space="preserve">The </w:t>
      </w:r>
      <w:r w:rsidRPr="001835A0">
        <w:rPr>
          <w:rFonts w:ascii="David" w:hAnsi="David" w:cs="David"/>
          <w:color w:val="000000"/>
          <w:u w:val="none"/>
        </w:rPr>
        <w:t>Parties agree to exchange views regarding the regulation of telecommunication</w:t>
      </w:r>
      <w:r w:rsidR="0022587E" w:rsidRPr="001835A0">
        <w:rPr>
          <w:rFonts w:ascii="David" w:hAnsi="David" w:cs="David"/>
          <w:color w:val="000000"/>
          <w:u w:val="none"/>
        </w:rPr>
        <w:t>s</w:t>
      </w:r>
      <w:r w:rsidRPr="001835A0">
        <w:rPr>
          <w:rFonts w:ascii="David" w:hAnsi="David" w:cs="David"/>
          <w:color w:val="000000"/>
          <w:u w:val="none"/>
        </w:rPr>
        <w:t xml:space="preserve"> and postal services in an increasingly liberal market environment.</w:t>
      </w:r>
    </w:p>
    <w:p w:rsidR="005B3272" w:rsidRPr="001835A0" w:rsidRDefault="00891E30" w:rsidP="003E7DCC">
      <w:pPr>
        <w:pStyle w:val="Title"/>
        <w:spacing w:line="276" w:lineRule="auto"/>
        <w:jc w:val="both"/>
        <w:rPr>
          <w:rFonts w:ascii="David" w:hAnsi="David" w:cs="David"/>
          <w:i/>
          <w:iCs/>
          <w:color w:val="000000"/>
          <w:u w:val="none"/>
        </w:rPr>
      </w:pPr>
      <w:r w:rsidRPr="001835A0">
        <w:rPr>
          <w:rFonts w:ascii="David" w:hAnsi="David" w:cs="David"/>
          <w:color w:val="000000"/>
          <w:u w:val="none"/>
        </w:rPr>
        <w:t xml:space="preserve">The Parties </w:t>
      </w:r>
      <w:r w:rsidR="00C819B9">
        <w:rPr>
          <w:rFonts w:ascii="David" w:hAnsi="David" w:cs="David"/>
          <w:color w:val="000000"/>
          <w:u w:val="none"/>
        </w:rPr>
        <w:t>shall</w:t>
      </w:r>
      <w:r w:rsidR="00C819B9" w:rsidRPr="001835A0">
        <w:rPr>
          <w:rFonts w:ascii="David" w:hAnsi="David" w:cs="David"/>
          <w:color w:val="000000"/>
          <w:u w:val="none"/>
        </w:rPr>
        <w:t xml:space="preserve"> </w:t>
      </w:r>
      <w:r w:rsidRPr="001835A0">
        <w:rPr>
          <w:rFonts w:ascii="David" w:hAnsi="David" w:cs="David"/>
          <w:color w:val="000000"/>
          <w:u w:val="none"/>
        </w:rPr>
        <w:t xml:space="preserve">encourage the exchange of information on their liberalization and investment </w:t>
      </w:r>
      <w:r w:rsidRPr="001835A0">
        <w:rPr>
          <w:rFonts w:ascii="David" w:hAnsi="David" w:cs="David"/>
          <w:color w:val="000000"/>
          <w:u w:val="none"/>
        </w:rPr>
        <w:t>programs in the fields of telecommunications and posts</w:t>
      </w:r>
      <w:r w:rsidR="006D70A8" w:rsidRPr="001835A0">
        <w:rPr>
          <w:rFonts w:ascii="David" w:hAnsi="David" w:cs="David"/>
          <w:color w:val="000000"/>
          <w:u w:val="none"/>
        </w:rPr>
        <w:t>,</w:t>
      </w:r>
      <w:r w:rsidRPr="001835A0">
        <w:rPr>
          <w:rFonts w:ascii="David" w:hAnsi="David" w:cs="David"/>
          <w:color w:val="000000"/>
          <w:u w:val="none"/>
        </w:rPr>
        <w:t xml:space="preserve"> which may be of mutual interest, with a view to </w:t>
      </w:r>
      <w:r w:rsidR="003E7DCC" w:rsidRPr="001835A0">
        <w:rPr>
          <w:rFonts w:ascii="David" w:hAnsi="David" w:cs="David"/>
          <w:color w:val="000000"/>
          <w:u w:val="none"/>
        </w:rPr>
        <w:t>encourage</w:t>
      </w:r>
      <w:r w:rsidRPr="001835A0">
        <w:rPr>
          <w:rFonts w:ascii="David" w:hAnsi="David" w:cs="David"/>
          <w:color w:val="000000"/>
          <w:u w:val="none"/>
        </w:rPr>
        <w:t xml:space="preserve"> participation </w:t>
      </w:r>
      <w:r w:rsidR="003E7DCC" w:rsidRPr="001835A0">
        <w:rPr>
          <w:rFonts w:ascii="David" w:hAnsi="David" w:cs="David"/>
          <w:color w:val="000000"/>
          <w:u w:val="none"/>
        </w:rPr>
        <w:t xml:space="preserve">of </w:t>
      </w:r>
      <w:r w:rsidRPr="001835A0">
        <w:rPr>
          <w:rFonts w:ascii="David" w:hAnsi="David" w:cs="David"/>
          <w:color w:val="000000"/>
          <w:u w:val="none"/>
        </w:rPr>
        <w:t xml:space="preserve">companies from </w:t>
      </w:r>
      <w:r w:rsidR="0022587E" w:rsidRPr="001835A0">
        <w:rPr>
          <w:rFonts w:ascii="David" w:hAnsi="David" w:cs="David"/>
          <w:color w:val="000000"/>
          <w:u w:val="none"/>
        </w:rPr>
        <w:t>each</w:t>
      </w:r>
      <w:r w:rsidRPr="001835A0">
        <w:rPr>
          <w:rFonts w:ascii="David" w:hAnsi="David" w:cs="David"/>
          <w:color w:val="000000"/>
          <w:u w:val="none"/>
        </w:rPr>
        <w:t xml:space="preserve"> </w:t>
      </w:r>
      <w:r w:rsidR="003E7DCC" w:rsidRPr="001835A0">
        <w:rPr>
          <w:rFonts w:ascii="David" w:hAnsi="David" w:cs="David"/>
          <w:color w:val="000000"/>
          <w:u w:val="none"/>
        </w:rPr>
        <w:t xml:space="preserve">Party </w:t>
      </w:r>
      <w:r w:rsidRPr="001835A0">
        <w:rPr>
          <w:rFonts w:ascii="David" w:hAnsi="David" w:cs="David"/>
          <w:color w:val="000000"/>
          <w:u w:val="none"/>
        </w:rPr>
        <w:t xml:space="preserve">in </w:t>
      </w:r>
      <w:r w:rsidR="00E375C7" w:rsidRPr="001835A0">
        <w:rPr>
          <w:rFonts w:ascii="David" w:hAnsi="David" w:cs="David"/>
          <w:color w:val="000000"/>
          <w:u w:val="none"/>
        </w:rPr>
        <w:t xml:space="preserve">projects in these fields </w:t>
      </w:r>
      <w:r w:rsidR="003E7DCC" w:rsidRPr="001835A0">
        <w:rPr>
          <w:rFonts w:ascii="David" w:hAnsi="David" w:cs="David"/>
          <w:color w:val="000000"/>
          <w:u w:val="none"/>
        </w:rPr>
        <w:t xml:space="preserve">taking place </w:t>
      </w:r>
      <w:r w:rsidR="00E375C7" w:rsidRPr="001835A0">
        <w:rPr>
          <w:rFonts w:ascii="David" w:hAnsi="David" w:cs="David"/>
          <w:color w:val="000000"/>
          <w:u w:val="none"/>
        </w:rPr>
        <w:t xml:space="preserve">in </w:t>
      </w:r>
      <w:r w:rsidR="0022587E" w:rsidRPr="001835A0">
        <w:rPr>
          <w:rFonts w:ascii="David" w:hAnsi="David" w:cs="David"/>
          <w:color w:val="000000"/>
          <w:u w:val="none"/>
        </w:rPr>
        <w:t xml:space="preserve">the other </w:t>
      </w:r>
      <w:r w:rsidR="003E7DCC" w:rsidRPr="001835A0">
        <w:rPr>
          <w:rFonts w:ascii="David" w:hAnsi="David" w:cs="David"/>
          <w:color w:val="000000"/>
          <w:u w:val="none"/>
        </w:rPr>
        <w:t>Party</w:t>
      </w:r>
      <w:r w:rsidR="00E375C7" w:rsidRPr="001835A0">
        <w:rPr>
          <w:rFonts w:ascii="David" w:hAnsi="David" w:cs="David"/>
          <w:color w:val="000000"/>
          <w:u w:val="none"/>
        </w:rPr>
        <w:t>.</w:t>
      </w:r>
    </w:p>
    <w:p w:rsidR="00BF5FD6" w:rsidRPr="001835A0" w:rsidRDefault="00BF5FD6" w:rsidP="00BB23BD">
      <w:pPr>
        <w:pStyle w:val="Title"/>
        <w:spacing w:line="276" w:lineRule="auto"/>
        <w:rPr>
          <w:rFonts w:ascii="David" w:hAnsi="David" w:cs="David"/>
          <w:color w:val="000000"/>
        </w:rPr>
      </w:pPr>
    </w:p>
    <w:p w:rsidR="00BF5FD6" w:rsidRPr="001835A0" w:rsidRDefault="00BF5FD6" w:rsidP="00BB23BD">
      <w:pPr>
        <w:pStyle w:val="Title"/>
        <w:spacing w:line="276" w:lineRule="auto"/>
        <w:rPr>
          <w:rFonts w:ascii="David" w:hAnsi="David" w:cs="David"/>
          <w:color w:val="000000"/>
        </w:rPr>
      </w:pPr>
    </w:p>
    <w:p w:rsidR="00141E93" w:rsidRPr="001835A0" w:rsidRDefault="00891E30" w:rsidP="00BB23BD">
      <w:pPr>
        <w:pStyle w:val="Title"/>
        <w:spacing w:line="276" w:lineRule="auto"/>
        <w:rPr>
          <w:rFonts w:ascii="David" w:hAnsi="David" w:cs="David"/>
          <w:color w:val="000000"/>
        </w:rPr>
      </w:pPr>
      <w:r w:rsidRPr="001835A0">
        <w:rPr>
          <w:rFonts w:ascii="David" w:hAnsi="David" w:cs="David"/>
          <w:color w:val="000000"/>
        </w:rPr>
        <w:t>Article 5</w:t>
      </w:r>
    </w:p>
    <w:p w:rsidR="00141E93" w:rsidRPr="001835A0" w:rsidRDefault="00141E93" w:rsidP="00BB23BD">
      <w:pPr>
        <w:pStyle w:val="Title"/>
        <w:spacing w:line="276" w:lineRule="auto"/>
        <w:rPr>
          <w:rFonts w:ascii="David" w:hAnsi="David" w:cs="David"/>
          <w:color w:val="000000"/>
        </w:rPr>
      </w:pPr>
    </w:p>
    <w:p w:rsidR="00141E93" w:rsidRPr="001835A0" w:rsidRDefault="00891E30" w:rsidP="00554184">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agree to </w:t>
      </w:r>
      <w:r w:rsidR="00554184" w:rsidRPr="001835A0">
        <w:rPr>
          <w:rFonts w:ascii="David" w:hAnsi="David" w:cs="David"/>
          <w:color w:val="000000"/>
          <w:u w:val="none"/>
        </w:rPr>
        <w:t xml:space="preserve">encourage </w:t>
      </w:r>
      <w:r w:rsidRPr="001835A0">
        <w:rPr>
          <w:rFonts w:ascii="David" w:hAnsi="David" w:cs="David"/>
          <w:color w:val="000000"/>
          <w:u w:val="none"/>
        </w:rPr>
        <w:t>cooperation, in accordance with the respective resources and needs of each Party, with existing scientific and academic institutions dealing with telecommunications and posts in both countries.</w:t>
      </w:r>
    </w:p>
    <w:p w:rsidR="00141E93" w:rsidRPr="001835A0" w:rsidRDefault="00891E30" w:rsidP="00700CFD">
      <w:pPr>
        <w:pStyle w:val="Title"/>
        <w:spacing w:line="276" w:lineRule="auto"/>
        <w:jc w:val="both"/>
        <w:rPr>
          <w:rFonts w:ascii="David" w:hAnsi="David" w:cs="David"/>
          <w:color w:val="000000"/>
          <w:u w:val="none"/>
        </w:rPr>
      </w:pPr>
      <w:r w:rsidRPr="001835A0">
        <w:rPr>
          <w:rFonts w:ascii="David" w:hAnsi="David" w:cs="David"/>
          <w:color w:val="000000"/>
          <w:u w:val="none"/>
        </w:rPr>
        <w:t xml:space="preserve">The terms and conditions of such cooperation shall be </w:t>
      </w:r>
      <w:r w:rsidR="0022587E" w:rsidRPr="001835A0">
        <w:rPr>
          <w:rFonts w:ascii="David" w:hAnsi="David" w:cs="David"/>
          <w:color w:val="000000"/>
          <w:u w:val="none"/>
        </w:rPr>
        <w:t xml:space="preserve">decided </w:t>
      </w:r>
      <w:r w:rsidRPr="001835A0">
        <w:rPr>
          <w:rFonts w:ascii="David" w:hAnsi="David" w:cs="David"/>
          <w:color w:val="000000"/>
          <w:u w:val="none"/>
        </w:rPr>
        <w:t xml:space="preserve">through </w:t>
      </w:r>
      <w:r w:rsidR="000C7691" w:rsidRPr="001835A0">
        <w:rPr>
          <w:rFonts w:ascii="David" w:hAnsi="David" w:cs="David"/>
          <w:color w:val="000000"/>
          <w:u w:val="none"/>
        </w:rPr>
        <w:t xml:space="preserve">separate </w:t>
      </w:r>
      <w:r w:rsidRPr="001835A0">
        <w:rPr>
          <w:rFonts w:ascii="David" w:hAnsi="David" w:cs="David"/>
          <w:color w:val="000000"/>
          <w:u w:val="none"/>
        </w:rPr>
        <w:t xml:space="preserve">agreements between the </w:t>
      </w:r>
      <w:r w:rsidR="00700CFD" w:rsidRPr="001835A0">
        <w:rPr>
          <w:rFonts w:ascii="David" w:hAnsi="David" w:cs="David"/>
          <w:color w:val="000000"/>
          <w:u w:val="none"/>
        </w:rPr>
        <w:t xml:space="preserve">relevant </w:t>
      </w:r>
      <w:r w:rsidRPr="001835A0">
        <w:rPr>
          <w:rFonts w:ascii="David" w:hAnsi="David" w:cs="David"/>
          <w:color w:val="000000"/>
          <w:u w:val="none"/>
        </w:rPr>
        <w:t xml:space="preserve">entities of </w:t>
      </w:r>
      <w:r w:rsidR="0022587E" w:rsidRPr="001835A0">
        <w:rPr>
          <w:rFonts w:ascii="David" w:hAnsi="David" w:cs="David"/>
          <w:color w:val="000000"/>
          <w:u w:val="none"/>
        </w:rPr>
        <w:t>each</w:t>
      </w:r>
      <w:r w:rsidRPr="001835A0">
        <w:rPr>
          <w:rFonts w:ascii="David" w:hAnsi="David" w:cs="David"/>
          <w:color w:val="000000"/>
          <w:u w:val="none"/>
        </w:rPr>
        <w:t xml:space="preserve"> Part</w:t>
      </w:r>
      <w:r w:rsidR="0022587E" w:rsidRPr="001835A0">
        <w:rPr>
          <w:rFonts w:ascii="David" w:hAnsi="David" w:cs="David"/>
          <w:color w:val="000000"/>
          <w:u w:val="none"/>
        </w:rPr>
        <w:t>y</w:t>
      </w:r>
      <w:r w:rsidRPr="001835A0">
        <w:rPr>
          <w:rFonts w:ascii="David" w:hAnsi="David" w:cs="David"/>
          <w:color w:val="000000"/>
          <w:u w:val="none"/>
        </w:rPr>
        <w:t xml:space="preserve">. </w:t>
      </w:r>
    </w:p>
    <w:p w:rsidR="00141E93" w:rsidRPr="001835A0" w:rsidRDefault="00141E93" w:rsidP="00BB23BD">
      <w:pPr>
        <w:pStyle w:val="Title"/>
        <w:spacing w:line="276" w:lineRule="auto"/>
        <w:rPr>
          <w:rFonts w:ascii="David" w:hAnsi="David" w:cs="David"/>
          <w:color w:val="000000"/>
        </w:rPr>
      </w:pPr>
    </w:p>
    <w:p w:rsidR="00141E93" w:rsidRPr="001835A0" w:rsidRDefault="00891E30" w:rsidP="00BB23BD">
      <w:pPr>
        <w:pStyle w:val="Title"/>
        <w:spacing w:line="276" w:lineRule="auto"/>
        <w:rPr>
          <w:rFonts w:ascii="David" w:hAnsi="David" w:cs="David"/>
          <w:color w:val="000000"/>
        </w:rPr>
      </w:pPr>
      <w:r w:rsidRPr="001835A0">
        <w:rPr>
          <w:rFonts w:ascii="David" w:hAnsi="David" w:cs="David"/>
          <w:color w:val="000000"/>
        </w:rPr>
        <w:lastRenderedPageBreak/>
        <w:t>Article 6</w:t>
      </w:r>
    </w:p>
    <w:p w:rsidR="00141E93" w:rsidRPr="001835A0" w:rsidRDefault="00141E93" w:rsidP="00BB23BD">
      <w:pPr>
        <w:pStyle w:val="Title"/>
        <w:spacing w:line="276" w:lineRule="auto"/>
        <w:rPr>
          <w:rFonts w:ascii="David" w:hAnsi="David" w:cs="David"/>
          <w:color w:val="000000"/>
        </w:rPr>
      </w:pPr>
    </w:p>
    <w:p w:rsidR="00141E93" w:rsidRPr="001835A0" w:rsidRDefault="00891E30" w:rsidP="003E7DCC">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shall consult </w:t>
      </w:r>
      <w:r w:rsidR="00D03636" w:rsidRPr="001835A0">
        <w:rPr>
          <w:rFonts w:ascii="David" w:hAnsi="David" w:cs="David"/>
          <w:color w:val="000000"/>
          <w:u w:val="none"/>
        </w:rPr>
        <w:t xml:space="preserve">with </w:t>
      </w:r>
      <w:r w:rsidRPr="001835A0">
        <w:rPr>
          <w:rFonts w:ascii="David" w:hAnsi="David" w:cs="David"/>
          <w:color w:val="000000"/>
          <w:u w:val="none"/>
        </w:rPr>
        <w:t>each other</w:t>
      </w:r>
      <w:r w:rsidR="003E7DCC" w:rsidRPr="001835A0">
        <w:rPr>
          <w:rFonts w:ascii="David" w:hAnsi="David" w:cs="David"/>
          <w:color w:val="000000"/>
          <w:u w:val="none"/>
        </w:rPr>
        <w:t>, whenever necessary,</w:t>
      </w:r>
      <w:r w:rsidRPr="001835A0">
        <w:rPr>
          <w:rFonts w:ascii="David" w:hAnsi="David" w:cs="David"/>
          <w:color w:val="000000"/>
          <w:u w:val="none"/>
        </w:rPr>
        <w:t xml:space="preserve"> on further simplification of operational, man</w:t>
      </w:r>
      <w:r w:rsidRPr="001835A0">
        <w:rPr>
          <w:rFonts w:ascii="David" w:hAnsi="David" w:cs="David"/>
          <w:color w:val="000000"/>
          <w:u w:val="none"/>
        </w:rPr>
        <w:t xml:space="preserve">agerial and tariff arrangements, taking into consideration the </w:t>
      </w:r>
      <w:r w:rsidR="00D03636" w:rsidRPr="001835A0">
        <w:rPr>
          <w:rFonts w:ascii="David" w:hAnsi="David" w:cs="David"/>
          <w:color w:val="000000"/>
          <w:u w:val="none"/>
        </w:rPr>
        <w:t>state</w:t>
      </w:r>
      <w:r w:rsidRPr="001835A0">
        <w:rPr>
          <w:rFonts w:ascii="David" w:hAnsi="David" w:cs="David"/>
          <w:color w:val="000000"/>
          <w:u w:val="none"/>
        </w:rPr>
        <w:t xml:space="preserve"> of telecommunication and postal services in both countries. </w:t>
      </w:r>
    </w:p>
    <w:p w:rsidR="00C43138" w:rsidRPr="001835A0" w:rsidRDefault="00C43138" w:rsidP="00BB23BD">
      <w:pPr>
        <w:pStyle w:val="Title"/>
        <w:spacing w:line="276" w:lineRule="auto"/>
        <w:jc w:val="both"/>
        <w:rPr>
          <w:rFonts w:ascii="David" w:hAnsi="David" w:cs="David"/>
          <w:color w:val="000000"/>
          <w:u w:val="none"/>
        </w:rPr>
      </w:pPr>
    </w:p>
    <w:p w:rsidR="00C43138" w:rsidRPr="001835A0" w:rsidRDefault="00891E30" w:rsidP="0018452C">
      <w:pPr>
        <w:pStyle w:val="Title"/>
        <w:spacing w:line="276" w:lineRule="auto"/>
        <w:rPr>
          <w:rFonts w:ascii="David" w:hAnsi="David" w:cs="David"/>
          <w:color w:val="000000"/>
        </w:rPr>
      </w:pPr>
      <w:r w:rsidRPr="001835A0">
        <w:rPr>
          <w:rFonts w:ascii="David" w:hAnsi="David" w:cs="David"/>
          <w:color w:val="000000"/>
        </w:rPr>
        <w:t xml:space="preserve">Article </w:t>
      </w:r>
      <w:r w:rsidR="0018452C" w:rsidRPr="001835A0">
        <w:rPr>
          <w:rFonts w:ascii="David" w:hAnsi="David" w:cs="David"/>
          <w:color w:val="000000"/>
        </w:rPr>
        <w:t>7</w:t>
      </w:r>
      <w:r w:rsidRPr="001835A0">
        <w:rPr>
          <w:rFonts w:ascii="David" w:hAnsi="David" w:cs="David"/>
          <w:i/>
          <w:iCs/>
          <w:color w:val="000000"/>
        </w:rPr>
        <w:t xml:space="preserve"> </w:t>
      </w:r>
    </w:p>
    <w:p w:rsidR="00C43138" w:rsidRPr="001835A0" w:rsidRDefault="00C43138" w:rsidP="00C43138">
      <w:pPr>
        <w:pStyle w:val="Title"/>
        <w:spacing w:line="276" w:lineRule="auto"/>
        <w:ind w:firstLine="720"/>
        <w:jc w:val="left"/>
        <w:rPr>
          <w:rFonts w:ascii="David" w:hAnsi="David" w:cs="David"/>
          <w:spacing w:val="4"/>
          <w:u w:val="none"/>
        </w:rPr>
      </w:pPr>
    </w:p>
    <w:p w:rsidR="00C43138" w:rsidRPr="001835A0" w:rsidRDefault="00891E30" w:rsidP="00946688">
      <w:pPr>
        <w:pStyle w:val="Title"/>
        <w:spacing w:line="276" w:lineRule="auto"/>
        <w:jc w:val="left"/>
        <w:rPr>
          <w:rFonts w:ascii="David" w:hAnsi="David" w:cs="David"/>
          <w:color w:val="000000"/>
        </w:rPr>
      </w:pPr>
      <w:r w:rsidRPr="001835A0">
        <w:rPr>
          <w:rFonts w:ascii="David" w:hAnsi="David" w:cs="David"/>
          <w:spacing w:val="4"/>
          <w:u w:val="none"/>
        </w:rPr>
        <w:t xml:space="preserve">The Parties agree to develop cooperation as follows: </w:t>
      </w:r>
    </w:p>
    <w:p w:rsidR="00C43138" w:rsidRPr="001835A0" w:rsidRDefault="00C43138" w:rsidP="00C43138">
      <w:pPr>
        <w:bidi w:val="0"/>
        <w:rPr>
          <w:rFonts w:ascii="David" w:hAnsi="David" w:cs="David"/>
        </w:rPr>
      </w:pPr>
    </w:p>
    <w:p w:rsidR="00C43138" w:rsidRPr="001835A0" w:rsidRDefault="00891E30" w:rsidP="00946688">
      <w:pPr>
        <w:numPr>
          <w:ilvl w:val="0"/>
          <w:numId w:val="6"/>
        </w:numPr>
        <w:bidi w:val="0"/>
        <w:ind w:hanging="502"/>
        <w:jc w:val="both"/>
        <w:rPr>
          <w:rFonts w:ascii="David" w:hAnsi="David" w:cs="David"/>
          <w:spacing w:val="2"/>
        </w:rPr>
      </w:pPr>
      <w:r w:rsidRPr="001835A0">
        <w:rPr>
          <w:rFonts w:ascii="David" w:hAnsi="David" w:cs="David"/>
          <w:spacing w:val="2"/>
        </w:rPr>
        <w:t>Exchange</w:t>
      </w:r>
      <w:r w:rsidR="00A35B73" w:rsidRPr="001835A0">
        <w:rPr>
          <w:rFonts w:ascii="David" w:hAnsi="David" w:cs="David"/>
          <w:spacing w:val="2"/>
        </w:rPr>
        <w:t xml:space="preserve"> of</w:t>
      </w:r>
      <w:r w:rsidRPr="001835A0">
        <w:rPr>
          <w:rFonts w:ascii="David" w:hAnsi="David" w:cs="David"/>
          <w:spacing w:val="2"/>
        </w:rPr>
        <w:t xml:space="preserve"> information regarding regulations, standardization and relevant international conventions in the field</w:t>
      </w:r>
      <w:r w:rsidR="00A35B73" w:rsidRPr="001835A0">
        <w:rPr>
          <w:rFonts w:ascii="David" w:hAnsi="David" w:cs="David"/>
          <w:spacing w:val="2"/>
        </w:rPr>
        <w:t>s</w:t>
      </w:r>
      <w:r w:rsidRPr="001835A0">
        <w:rPr>
          <w:rFonts w:ascii="David" w:hAnsi="David" w:cs="David"/>
          <w:spacing w:val="2"/>
        </w:rPr>
        <w:t xml:space="preserve"> of telecommunications</w:t>
      </w:r>
      <w:r w:rsidR="0060099D" w:rsidRPr="001835A0">
        <w:rPr>
          <w:rFonts w:ascii="David" w:hAnsi="David" w:cs="David"/>
          <w:spacing w:val="2"/>
        </w:rPr>
        <w:t xml:space="preserve"> and related information technologies</w:t>
      </w:r>
      <w:r w:rsidR="00A35B73" w:rsidRPr="001835A0">
        <w:rPr>
          <w:rFonts w:ascii="David" w:hAnsi="David" w:cs="David"/>
          <w:spacing w:val="2"/>
        </w:rPr>
        <w:t xml:space="preserve"> and</w:t>
      </w:r>
      <w:r w:rsidRPr="001835A0">
        <w:rPr>
          <w:rFonts w:ascii="David" w:hAnsi="David" w:cs="David"/>
          <w:spacing w:val="2"/>
        </w:rPr>
        <w:t xml:space="preserve"> Post</w:t>
      </w:r>
      <w:r w:rsidR="00DA1077" w:rsidRPr="001835A0">
        <w:rPr>
          <w:rFonts w:ascii="David" w:hAnsi="David" w:cs="David"/>
          <w:spacing w:val="2"/>
        </w:rPr>
        <w:t>al services</w:t>
      </w:r>
      <w:r w:rsidR="00A35B73" w:rsidRPr="001835A0">
        <w:rPr>
          <w:rFonts w:ascii="David" w:hAnsi="David" w:cs="David"/>
          <w:spacing w:val="2"/>
        </w:rPr>
        <w:t>,</w:t>
      </w:r>
      <w:r w:rsidR="0060099D" w:rsidRPr="001835A0">
        <w:rPr>
          <w:rFonts w:ascii="David" w:hAnsi="David" w:cs="David"/>
          <w:spacing w:val="2"/>
        </w:rPr>
        <w:t xml:space="preserve"> as well as on new relevant technical means and technologies </w:t>
      </w:r>
      <w:r w:rsidR="00A35B73" w:rsidRPr="001835A0">
        <w:rPr>
          <w:rFonts w:ascii="David" w:hAnsi="David" w:cs="David"/>
          <w:spacing w:val="2"/>
        </w:rPr>
        <w:t xml:space="preserve">regarding </w:t>
      </w:r>
      <w:r w:rsidR="0060099D" w:rsidRPr="001835A0">
        <w:rPr>
          <w:rFonts w:ascii="David" w:hAnsi="David" w:cs="David"/>
          <w:spacing w:val="2"/>
        </w:rPr>
        <w:t>resilience and security of critical telecommunications infrastructures</w:t>
      </w:r>
      <w:r w:rsidR="00370B93">
        <w:rPr>
          <w:rFonts w:ascii="David" w:hAnsi="David" w:cs="David"/>
          <w:spacing w:val="2"/>
        </w:rPr>
        <w:t>;</w:t>
      </w:r>
      <w:r w:rsidR="00370B93" w:rsidRPr="001835A0">
        <w:rPr>
          <w:rFonts w:ascii="David" w:hAnsi="David" w:cs="David"/>
          <w:spacing w:val="2"/>
        </w:rPr>
        <w:t xml:space="preserve"> </w:t>
      </w:r>
    </w:p>
    <w:p w:rsidR="00797D9E" w:rsidRPr="001835A0" w:rsidRDefault="00891E30" w:rsidP="00946688">
      <w:pPr>
        <w:numPr>
          <w:ilvl w:val="0"/>
          <w:numId w:val="6"/>
        </w:numPr>
        <w:bidi w:val="0"/>
        <w:ind w:hanging="502"/>
        <w:jc w:val="both"/>
        <w:rPr>
          <w:rFonts w:ascii="David" w:hAnsi="David" w:cs="David"/>
          <w:spacing w:val="2"/>
        </w:rPr>
      </w:pPr>
      <w:r w:rsidRPr="001835A0">
        <w:rPr>
          <w:rFonts w:ascii="David" w:hAnsi="David" w:cs="David"/>
          <w:spacing w:val="2"/>
        </w:rPr>
        <w:t>Share views, information and best practices on broadband strategy, smart cities solutions and 5G regulations, security and innovation</w:t>
      </w:r>
      <w:r w:rsidR="00370B93">
        <w:rPr>
          <w:rFonts w:ascii="David" w:hAnsi="David" w:cs="David"/>
          <w:spacing w:val="2"/>
        </w:rPr>
        <w:t>;</w:t>
      </w:r>
      <w:r w:rsidR="00370B93" w:rsidRPr="001835A0">
        <w:rPr>
          <w:rFonts w:ascii="David" w:hAnsi="David" w:cs="David"/>
          <w:spacing w:val="2"/>
        </w:rPr>
        <w:t xml:space="preserve"> </w:t>
      </w:r>
    </w:p>
    <w:p w:rsidR="00C43138" w:rsidRPr="001835A0" w:rsidRDefault="00891E30" w:rsidP="00946688">
      <w:pPr>
        <w:numPr>
          <w:ilvl w:val="0"/>
          <w:numId w:val="6"/>
        </w:numPr>
        <w:tabs>
          <w:tab w:val="left" w:pos="432"/>
        </w:tabs>
        <w:bidi w:val="0"/>
        <w:spacing w:before="120"/>
        <w:ind w:left="357" w:hanging="502"/>
        <w:jc w:val="both"/>
        <w:rPr>
          <w:rFonts w:ascii="David" w:hAnsi="David" w:cs="David"/>
          <w:spacing w:val="2"/>
        </w:rPr>
      </w:pPr>
      <w:r w:rsidRPr="001835A0">
        <w:rPr>
          <w:rFonts w:ascii="David" w:hAnsi="David" w:cs="David"/>
          <w:spacing w:val="2"/>
        </w:rPr>
        <w:t>Conduct bilateral consultations</w:t>
      </w:r>
      <w:r w:rsidR="00370B93">
        <w:rPr>
          <w:rFonts w:ascii="David" w:hAnsi="David" w:cs="David"/>
          <w:spacing w:val="2"/>
        </w:rPr>
        <w:t>;</w:t>
      </w:r>
    </w:p>
    <w:p w:rsidR="00C43138" w:rsidRPr="001835A0" w:rsidRDefault="00891E30" w:rsidP="00946688">
      <w:pPr>
        <w:numPr>
          <w:ilvl w:val="0"/>
          <w:numId w:val="6"/>
        </w:numPr>
        <w:tabs>
          <w:tab w:val="left" w:pos="432"/>
        </w:tabs>
        <w:bidi w:val="0"/>
        <w:spacing w:before="120"/>
        <w:ind w:left="357" w:hanging="502"/>
        <w:jc w:val="both"/>
        <w:rPr>
          <w:rFonts w:ascii="David" w:hAnsi="David" w:cs="David"/>
          <w:spacing w:val="2"/>
        </w:rPr>
      </w:pPr>
      <w:r w:rsidRPr="001835A0">
        <w:rPr>
          <w:rFonts w:ascii="David" w:hAnsi="David" w:cs="David"/>
          <w:spacing w:val="2"/>
        </w:rPr>
        <w:t xml:space="preserve">Develop and </w:t>
      </w:r>
      <w:r w:rsidRPr="001835A0">
        <w:rPr>
          <w:rFonts w:ascii="David" w:hAnsi="David" w:cs="David"/>
          <w:spacing w:val="2"/>
        </w:rPr>
        <w:t>establish</w:t>
      </w:r>
      <w:r w:rsidR="0060099D" w:rsidRPr="001835A0">
        <w:rPr>
          <w:rFonts w:ascii="David" w:hAnsi="David" w:cs="David"/>
          <w:spacing w:val="2"/>
        </w:rPr>
        <w:t xml:space="preserve"> joint working</w:t>
      </w:r>
      <w:r w:rsidRPr="001835A0">
        <w:rPr>
          <w:rFonts w:ascii="David" w:hAnsi="David" w:cs="David"/>
          <w:spacing w:val="2"/>
        </w:rPr>
        <w:t xml:space="preserve"> groups</w:t>
      </w:r>
      <w:r w:rsidR="00477CBD" w:rsidRPr="001835A0">
        <w:rPr>
          <w:rFonts w:ascii="David" w:hAnsi="David" w:cs="David"/>
          <w:spacing w:val="2"/>
        </w:rPr>
        <w:t>, training</w:t>
      </w:r>
      <w:r w:rsidRPr="001835A0">
        <w:rPr>
          <w:rFonts w:ascii="David" w:hAnsi="David" w:cs="David"/>
          <w:spacing w:val="2"/>
        </w:rPr>
        <w:t xml:space="preserve"> and mutual projects in the field</w:t>
      </w:r>
      <w:r w:rsidR="006D70A8" w:rsidRPr="001835A0">
        <w:rPr>
          <w:rFonts w:ascii="David" w:hAnsi="David" w:cs="David"/>
          <w:spacing w:val="2"/>
        </w:rPr>
        <w:t>s</w:t>
      </w:r>
      <w:r w:rsidRPr="001835A0">
        <w:rPr>
          <w:rFonts w:ascii="David" w:hAnsi="David" w:cs="David"/>
          <w:spacing w:val="2"/>
        </w:rPr>
        <w:t xml:space="preserve"> of telecommunications</w:t>
      </w:r>
      <w:r w:rsidR="006D70A8" w:rsidRPr="001835A0">
        <w:rPr>
          <w:rFonts w:ascii="David" w:hAnsi="David" w:cs="David"/>
          <w:spacing w:val="2"/>
        </w:rPr>
        <w:t xml:space="preserve"> and information technologies and post</w:t>
      </w:r>
      <w:r w:rsidR="00DA1077" w:rsidRPr="001835A0">
        <w:rPr>
          <w:rFonts w:ascii="David" w:hAnsi="David" w:cs="David"/>
          <w:spacing w:val="2"/>
        </w:rPr>
        <w:t>al services</w:t>
      </w:r>
      <w:r w:rsidR="00370B93">
        <w:rPr>
          <w:rFonts w:ascii="David" w:hAnsi="David" w:cs="David"/>
          <w:spacing w:val="2"/>
        </w:rPr>
        <w:t>;</w:t>
      </w:r>
    </w:p>
    <w:p w:rsidR="009E42DD" w:rsidRPr="001835A0" w:rsidRDefault="00891E30" w:rsidP="00946688">
      <w:pPr>
        <w:numPr>
          <w:ilvl w:val="0"/>
          <w:numId w:val="6"/>
        </w:numPr>
        <w:tabs>
          <w:tab w:val="left" w:pos="432"/>
        </w:tabs>
        <w:bidi w:val="0"/>
        <w:spacing w:before="120"/>
        <w:ind w:left="357" w:hanging="502"/>
        <w:jc w:val="both"/>
        <w:rPr>
          <w:rFonts w:ascii="David" w:hAnsi="David" w:cs="David"/>
          <w:spacing w:val="2"/>
        </w:rPr>
      </w:pPr>
      <w:r w:rsidRPr="001835A0">
        <w:rPr>
          <w:rFonts w:ascii="David" w:hAnsi="David" w:cs="David"/>
          <w:spacing w:val="2"/>
        </w:rPr>
        <w:t>Establish International roaming</w:t>
      </w:r>
      <w:r w:rsidRPr="001835A0">
        <w:rPr>
          <w:rFonts w:ascii="David" w:hAnsi="David" w:cs="David"/>
          <w:spacing w:val="4"/>
        </w:rPr>
        <w:t xml:space="preserve"> between the Parties</w:t>
      </w:r>
      <w:r w:rsidR="00370B93">
        <w:rPr>
          <w:rFonts w:ascii="David" w:hAnsi="David" w:cs="David"/>
          <w:spacing w:val="4"/>
        </w:rPr>
        <w:t>;</w:t>
      </w:r>
    </w:p>
    <w:p w:rsidR="00C43138" w:rsidRPr="001835A0" w:rsidRDefault="00891E30" w:rsidP="00946688">
      <w:pPr>
        <w:numPr>
          <w:ilvl w:val="0"/>
          <w:numId w:val="6"/>
        </w:numPr>
        <w:tabs>
          <w:tab w:val="left" w:pos="432"/>
        </w:tabs>
        <w:bidi w:val="0"/>
        <w:spacing w:before="120"/>
        <w:ind w:left="357" w:hanging="502"/>
        <w:jc w:val="both"/>
        <w:rPr>
          <w:rFonts w:ascii="David" w:hAnsi="David" w:cs="David"/>
          <w:spacing w:val="2"/>
        </w:rPr>
      </w:pPr>
      <w:r w:rsidRPr="001835A0">
        <w:rPr>
          <w:rFonts w:ascii="David" w:hAnsi="David" w:cs="David"/>
          <w:spacing w:val="2"/>
        </w:rPr>
        <w:t>Organize and facilitate participation in seminars, confe</w:t>
      </w:r>
      <w:r w:rsidRPr="001835A0">
        <w:rPr>
          <w:rFonts w:ascii="David" w:hAnsi="David" w:cs="David"/>
          <w:spacing w:val="2"/>
        </w:rPr>
        <w:t xml:space="preserve">rences, joint forums and international events and fairs, organized by either </w:t>
      </w:r>
      <w:r w:rsidR="009E42DD" w:rsidRPr="001835A0">
        <w:rPr>
          <w:rFonts w:ascii="David" w:hAnsi="David" w:cs="David"/>
          <w:spacing w:val="2"/>
        </w:rPr>
        <w:t>party</w:t>
      </w:r>
      <w:r w:rsidR="00370B93">
        <w:rPr>
          <w:rFonts w:ascii="David" w:hAnsi="David" w:cs="David"/>
          <w:spacing w:val="2"/>
        </w:rPr>
        <w:t>;</w:t>
      </w:r>
    </w:p>
    <w:p w:rsidR="00C43138" w:rsidRPr="001835A0" w:rsidRDefault="00891E30" w:rsidP="00946688">
      <w:pPr>
        <w:numPr>
          <w:ilvl w:val="0"/>
          <w:numId w:val="6"/>
        </w:numPr>
        <w:tabs>
          <w:tab w:val="left" w:pos="432"/>
        </w:tabs>
        <w:bidi w:val="0"/>
        <w:spacing w:before="120"/>
        <w:ind w:left="357" w:hanging="502"/>
        <w:jc w:val="both"/>
        <w:rPr>
          <w:rFonts w:ascii="David" w:hAnsi="David" w:cs="David"/>
          <w:spacing w:val="2"/>
        </w:rPr>
      </w:pPr>
      <w:r w:rsidRPr="001835A0">
        <w:rPr>
          <w:rFonts w:ascii="David" w:hAnsi="David" w:cs="David"/>
          <w:spacing w:val="2"/>
        </w:rPr>
        <w:t>Mutual</w:t>
      </w:r>
      <w:r w:rsidR="00FF11CA" w:rsidRPr="001835A0">
        <w:rPr>
          <w:rFonts w:ascii="David" w:hAnsi="David" w:cs="David"/>
          <w:spacing w:val="2"/>
        </w:rPr>
        <w:t>ly</w:t>
      </w:r>
      <w:r w:rsidRPr="001835A0">
        <w:rPr>
          <w:rFonts w:ascii="David" w:hAnsi="David" w:cs="David"/>
          <w:spacing w:val="2"/>
        </w:rPr>
        <w:t xml:space="preserve"> support </w:t>
      </w:r>
      <w:r w:rsidR="00FF11CA" w:rsidRPr="001835A0">
        <w:rPr>
          <w:rFonts w:ascii="David" w:hAnsi="David" w:cs="David"/>
          <w:spacing w:val="2"/>
        </w:rPr>
        <w:t xml:space="preserve">each other </w:t>
      </w:r>
      <w:r w:rsidRPr="001835A0">
        <w:rPr>
          <w:rFonts w:ascii="David" w:hAnsi="David" w:cs="David"/>
          <w:spacing w:val="2"/>
        </w:rPr>
        <w:t xml:space="preserve">in international organizations when national interests of both Parties coincide. </w:t>
      </w:r>
    </w:p>
    <w:p w:rsidR="00C43138" w:rsidRPr="001835A0" w:rsidRDefault="00891E30" w:rsidP="004B2620">
      <w:pPr>
        <w:bidi w:val="0"/>
        <w:spacing w:before="240"/>
        <w:ind w:firstLine="357"/>
        <w:jc w:val="both"/>
        <w:rPr>
          <w:rFonts w:ascii="David" w:hAnsi="David" w:cs="David"/>
          <w:spacing w:val="2"/>
        </w:rPr>
      </w:pPr>
      <w:r w:rsidRPr="001835A0">
        <w:rPr>
          <w:rFonts w:ascii="David" w:hAnsi="David" w:cs="David"/>
          <w:spacing w:val="2"/>
        </w:rPr>
        <w:t xml:space="preserve">. </w:t>
      </w:r>
    </w:p>
    <w:p w:rsidR="00C43138" w:rsidRPr="001835A0" w:rsidRDefault="00C43138" w:rsidP="00BB23BD">
      <w:pPr>
        <w:pStyle w:val="Title"/>
        <w:spacing w:line="276" w:lineRule="auto"/>
        <w:jc w:val="both"/>
        <w:rPr>
          <w:rFonts w:ascii="David" w:hAnsi="David" w:cs="David"/>
          <w:color w:val="000000"/>
          <w:u w:val="none"/>
        </w:rPr>
      </w:pPr>
    </w:p>
    <w:p w:rsidR="00141E93" w:rsidRPr="001835A0" w:rsidRDefault="00891E30" w:rsidP="0018452C">
      <w:pPr>
        <w:pStyle w:val="Title"/>
        <w:spacing w:line="276" w:lineRule="auto"/>
        <w:rPr>
          <w:rFonts w:ascii="David" w:hAnsi="David" w:cs="David"/>
          <w:color w:val="000000"/>
        </w:rPr>
      </w:pPr>
      <w:r w:rsidRPr="001835A0">
        <w:rPr>
          <w:rFonts w:ascii="David" w:hAnsi="David" w:cs="David"/>
          <w:color w:val="000000"/>
        </w:rPr>
        <w:t xml:space="preserve">Article </w:t>
      </w:r>
      <w:r w:rsidR="0018452C" w:rsidRPr="001835A0">
        <w:rPr>
          <w:rFonts w:ascii="David" w:hAnsi="David" w:cs="David"/>
          <w:color w:val="000000"/>
        </w:rPr>
        <w:t>8</w:t>
      </w:r>
    </w:p>
    <w:p w:rsidR="00141E93" w:rsidRPr="001835A0" w:rsidRDefault="00141E93" w:rsidP="00BB23BD">
      <w:pPr>
        <w:pStyle w:val="Title"/>
        <w:spacing w:line="276" w:lineRule="auto"/>
        <w:rPr>
          <w:rFonts w:ascii="David" w:hAnsi="David" w:cs="David"/>
          <w:color w:val="000000"/>
          <w:u w:val="none"/>
        </w:rPr>
      </w:pPr>
    </w:p>
    <w:p w:rsidR="00141E93" w:rsidRPr="001835A0" w:rsidRDefault="00891E30" w:rsidP="00946688">
      <w:pPr>
        <w:pStyle w:val="Title"/>
        <w:spacing w:line="276" w:lineRule="auto"/>
        <w:jc w:val="both"/>
        <w:rPr>
          <w:rFonts w:ascii="David" w:hAnsi="David" w:cs="David"/>
          <w:color w:val="000000"/>
          <w:u w:val="none"/>
        </w:rPr>
      </w:pPr>
      <w:r w:rsidRPr="001835A0">
        <w:rPr>
          <w:rFonts w:ascii="David" w:hAnsi="David" w:cs="David"/>
          <w:color w:val="000000"/>
          <w:u w:val="none"/>
        </w:rPr>
        <w:t>All activities undertaken</w:t>
      </w:r>
      <w:r w:rsidR="00920716" w:rsidRPr="001835A0">
        <w:rPr>
          <w:rFonts w:ascii="David" w:hAnsi="David" w:cs="David"/>
          <w:color w:val="000000"/>
          <w:u w:val="none"/>
        </w:rPr>
        <w:t xml:space="preserve"> by a Party</w:t>
      </w:r>
      <w:r w:rsidRPr="001835A0">
        <w:rPr>
          <w:rFonts w:ascii="David" w:hAnsi="David" w:cs="David"/>
          <w:color w:val="000000"/>
          <w:u w:val="none"/>
        </w:rPr>
        <w:t xml:space="preserve"> pursuant to this Agreement, including the conclusion of additional agreements or </w:t>
      </w:r>
      <w:r w:rsidR="00D03636" w:rsidRPr="001835A0">
        <w:rPr>
          <w:rFonts w:ascii="David" w:hAnsi="David" w:cs="David"/>
          <w:color w:val="000000"/>
          <w:u w:val="none"/>
        </w:rPr>
        <w:t>other documents</w:t>
      </w:r>
      <w:r w:rsidRPr="001835A0">
        <w:rPr>
          <w:rFonts w:ascii="David" w:hAnsi="David" w:cs="David"/>
          <w:color w:val="000000"/>
          <w:u w:val="none"/>
        </w:rPr>
        <w:t xml:space="preserve"> shall be carried out in accordance with and subject to the respective </w:t>
      </w:r>
      <w:r w:rsidR="0017209B" w:rsidRPr="001835A0">
        <w:rPr>
          <w:rFonts w:ascii="David" w:hAnsi="David" w:cs="David"/>
          <w:color w:val="000000"/>
          <w:u w:val="none"/>
        </w:rPr>
        <w:t>laws and regulations</w:t>
      </w:r>
      <w:r w:rsidRPr="001835A0">
        <w:rPr>
          <w:rFonts w:ascii="David" w:hAnsi="David" w:cs="David"/>
          <w:color w:val="000000"/>
          <w:u w:val="none"/>
        </w:rPr>
        <w:t xml:space="preserve"> of the Parties, subject to their budgetary considerations and withi</w:t>
      </w:r>
      <w:r w:rsidRPr="001835A0">
        <w:rPr>
          <w:rFonts w:ascii="David" w:hAnsi="David" w:cs="David"/>
          <w:color w:val="000000"/>
          <w:u w:val="none"/>
        </w:rPr>
        <w:t>n the competence of the entity involved in the activity.</w:t>
      </w:r>
    </w:p>
    <w:p w:rsidR="00141E93" w:rsidRPr="001835A0" w:rsidRDefault="00141E93" w:rsidP="00BB23BD">
      <w:pPr>
        <w:pStyle w:val="Title"/>
        <w:spacing w:line="276" w:lineRule="auto"/>
        <w:rPr>
          <w:rFonts w:ascii="David" w:hAnsi="David" w:cs="David"/>
          <w:color w:val="000000"/>
          <w:u w:val="none"/>
        </w:rPr>
      </w:pPr>
    </w:p>
    <w:p w:rsidR="00141E93" w:rsidRPr="001835A0" w:rsidRDefault="00141E93" w:rsidP="00BB23BD">
      <w:pPr>
        <w:pStyle w:val="Title"/>
        <w:spacing w:line="276" w:lineRule="auto"/>
        <w:rPr>
          <w:rFonts w:ascii="David" w:hAnsi="David" w:cs="David"/>
          <w:color w:val="000000"/>
          <w:u w:val="none"/>
        </w:rPr>
      </w:pPr>
    </w:p>
    <w:p w:rsidR="00141E93" w:rsidRPr="001835A0" w:rsidRDefault="00891E30" w:rsidP="00BB23BD">
      <w:pPr>
        <w:pStyle w:val="Title"/>
        <w:spacing w:line="276" w:lineRule="auto"/>
        <w:rPr>
          <w:rFonts w:ascii="David" w:hAnsi="David" w:cs="David"/>
          <w:b/>
          <w:bCs/>
          <w:color w:val="000000"/>
          <w:u w:val="none"/>
        </w:rPr>
      </w:pPr>
      <w:r w:rsidRPr="001835A0">
        <w:rPr>
          <w:rFonts w:ascii="David" w:hAnsi="David" w:cs="David"/>
          <w:b/>
          <w:bCs/>
          <w:color w:val="000000"/>
          <w:u w:val="none"/>
        </w:rPr>
        <w:t>Specific Provisions Regarding Telecommunications</w:t>
      </w:r>
      <w:r w:rsidR="00BF5FD6" w:rsidRPr="001835A0">
        <w:rPr>
          <w:rFonts w:ascii="David" w:hAnsi="David" w:cs="David"/>
          <w:b/>
          <w:bCs/>
          <w:color w:val="000000"/>
          <w:u w:val="none"/>
        </w:rPr>
        <w:t xml:space="preserve"> and Information Technologies</w:t>
      </w:r>
    </w:p>
    <w:p w:rsidR="00141E93" w:rsidRPr="001835A0" w:rsidRDefault="00141E93" w:rsidP="00BB23BD">
      <w:pPr>
        <w:pStyle w:val="Title"/>
        <w:spacing w:line="276" w:lineRule="auto"/>
        <w:rPr>
          <w:rFonts w:ascii="David" w:hAnsi="David" w:cs="David"/>
          <w:b/>
          <w:bCs/>
          <w:color w:val="000000"/>
          <w:u w:val="none"/>
        </w:rPr>
      </w:pPr>
    </w:p>
    <w:p w:rsidR="00141E93" w:rsidRPr="001835A0" w:rsidRDefault="00891E30" w:rsidP="0018452C">
      <w:pPr>
        <w:pStyle w:val="Title"/>
        <w:spacing w:line="276" w:lineRule="auto"/>
        <w:rPr>
          <w:rFonts w:ascii="David" w:hAnsi="David" w:cs="David"/>
          <w:color w:val="000000"/>
        </w:rPr>
      </w:pPr>
      <w:r w:rsidRPr="001835A0">
        <w:rPr>
          <w:rFonts w:ascii="David" w:hAnsi="David" w:cs="David"/>
          <w:color w:val="000000"/>
        </w:rPr>
        <w:lastRenderedPageBreak/>
        <w:t xml:space="preserve">Article </w:t>
      </w:r>
      <w:r w:rsidR="0018452C" w:rsidRPr="001835A0">
        <w:rPr>
          <w:rFonts w:ascii="David" w:hAnsi="David" w:cs="David"/>
          <w:color w:val="000000"/>
        </w:rPr>
        <w:t>9</w:t>
      </w:r>
      <w:r w:rsidRPr="001835A0">
        <w:rPr>
          <w:rFonts w:ascii="David" w:hAnsi="David" w:cs="David"/>
          <w:i/>
          <w:iCs/>
          <w:color w:val="000000"/>
        </w:rPr>
        <w:t xml:space="preserve"> </w:t>
      </w:r>
    </w:p>
    <w:p w:rsidR="00141E93" w:rsidRPr="001835A0" w:rsidRDefault="00141E93" w:rsidP="00BB23BD">
      <w:pPr>
        <w:pStyle w:val="Title"/>
        <w:spacing w:line="276" w:lineRule="auto"/>
        <w:rPr>
          <w:rFonts w:ascii="David" w:hAnsi="David" w:cs="David"/>
          <w:color w:val="000000"/>
        </w:rPr>
      </w:pPr>
    </w:p>
    <w:p w:rsidR="00141E93" w:rsidRPr="001835A0" w:rsidRDefault="00891E30" w:rsidP="0037021B">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agree to promote the establishment of telecommunications between them </w:t>
      </w:r>
      <w:r w:rsidR="003E7DCC" w:rsidRPr="001835A0">
        <w:rPr>
          <w:rFonts w:ascii="David" w:hAnsi="David" w:cs="David"/>
          <w:color w:val="000000"/>
          <w:u w:val="none"/>
        </w:rPr>
        <w:t>based on</w:t>
      </w:r>
      <w:r w:rsidRPr="001835A0">
        <w:rPr>
          <w:rFonts w:ascii="David" w:hAnsi="David" w:cs="David"/>
          <w:color w:val="000000"/>
          <w:u w:val="none"/>
        </w:rPr>
        <w:t xml:space="preserve"> modern technologies and their integration into the worldwide telecommunication network, including the creation of new channels utilizing available satellite systems</w:t>
      </w:r>
      <w:r w:rsidR="0037021B" w:rsidRPr="001835A0">
        <w:rPr>
          <w:rFonts w:ascii="David" w:hAnsi="David" w:cs="David"/>
          <w:color w:val="000000"/>
          <w:u w:val="none"/>
        </w:rPr>
        <w:t xml:space="preserve"> </w:t>
      </w:r>
      <w:r w:rsidRPr="001835A0">
        <w:rPr>
          <w:rFonts w:ascii="David" w:hAnsi="David" w:cs="David"/>
          <w:color w:val="000000"/>
          <w:u w:val="none"/>
        </w:rPr>
        <w:t>and fi</w:t>
      </w:r>
      <w:r w:rsidR="0037021B" w:rsidRPr="001835A0">
        <w:rPr>
          <w:rFonts w:ascii="David" w:hAnsi="David" w:cs="David"/>
          <w:color w:val="000000"/>
          <w:u w:val="none"/>
        </w:rPr>
        <w:t xml:space="preserve">ber-optical communication lines, as well as encouraging the deployment of joint submarine cable. </w:t>
      </w:r>
    </w:p>
    <w:p w:rsidR="00141E93" w:rsidRPr="001835A0" w:rsidRDefault="00891E30" w:rsidP="00BB23BD">
      <w:pPr>
        <w:pStyle w:val="Title"/>
        <w:spacing w:line="276" w:lineRule="auto"/>
        <w:jc w:val="both"/>
        <w:rPr>
          <w:rFonts w:ascii="David" w:hAnsi="David" w:cs="David"/>
          <w:b/>
          <w:bCs/>
          <w:u w:val="none"/>
          <w:lang w:val="en-GB"/>
        </w:rPr>
      </w:pPr>
      <w:r w:rsidRPr="001835A0">
        <w:rPr>
          <w:rFonts w:ascii="David" w:hAnsi="David" w:cs="David"/>
          <w:u w:val="none"/>
        </w:rPr>
        <w:t>To this end, cooperation on international projects may be realized on the basis of</w:t>
      </w:r>
      <w:r w:rsidRPr="001835A0">
        <w:rPr>
          <w:rFonts w:ascii="David" w:hAnsi="David" w:cs="David"/>
          <w:u w:val="none"/>
        </w:rPr>
        <w:t xml:space="preserve"> separate agreements concluded between the concerned entities of the Parties.</w:t>
      </w:r>
    </w:p>
    <w:p w:rsidR="00CB4398" w:rsidRPr="001835A0" w:rsidRDefault="00CB4398" w:rsidP="003D4CAF">
      <w:pPr>
        <w:shd w:val="clear" w:color="auto" w:fill="FFFFFF"/>
        <w:tabs>
          <w:tab w:val="left" w:pos="9211"/>
        </w:tabs>
        <w:bidi w:val="0"/>
        <w:jc w:val="both"/>
        <w:rPr>
          <w:rFonts w:ascii="David" w:hAnsi="David" w:cs="David"/>
        </w:rPr>
      </w:pPr>
    </w:p>
    <w:p w:rsidR="00141E93" w:rsidRPr="001835A0" w:rsidRDefault="00891E30" w:rsidP="008D7D68">
      <w:pPr>
        <w:pStyle w:val="Title"/>
        <w:spacing w:line="276" w:lineRule="auto"/>
        <w:rPr>
          <w:rFonts w:ascii="David" w:hAnsi="David" w:cs="David"/>
          <w:b/>
          <w:bCs/>
          <w:color w:val="000000"/>
          <w:u w:val="none"/>
        </w:rPr>
      </w:pPr>
      <w:r w:rsidRPr="001835A0">
        <w:rPr>
          <w:rFonts w:ascii="David" w:hAnsi="David" w:cs="David"/>
          <w:b/>
          <w:bCs/>
          <w:color w:val="000000"/>
          <w:u w:val="none"/>
        </w:rPr>
        <w:t>Postal Services</w:t>
      </w:r>
    </w:p>
    <w:p w:rsidR="00141E93" w:rsidRPr="001835A0" w:rsidRDefault="00141E93" w:rsidP="00BB23BD">
      <w:pPr>
        <w:pStyle w:val="Title"/>
        <w:spacing w:line="276" w:lineRule="auto"/>
        <w:rPr>
          <w:rFonts w:ascii="David" w:hAnsi="David" w:cs="David"/>
          <w:b/>
          <w:bCs/>
          <w:color w:val="000000"/>
          <w:u w:val="none"/>
        </w:rPr>
      </w:pPr>
    </w:p>
    <w:p w:rsidR="001C79BB" w:rsidRPr="001835A0" w:rsidRDefault="00891E30" w:rsidP="003D4CAF">
      <w:pPr>
        <w:pStyle w:val="Title"/>
        <w:spacing w:line="276" w:lineRule="auto"/>
        <w:rPr>
          <w:rFonts w:ascii="David" w:hAnsi="David" w:cs="David"/>
          <w:color w:val="000000"/>
        </w:rPr>
      </w:pPr>
      <w:r w:rsidRPr="001835A0">
        <w:rPr>
          <w:rFonts w:ascii="David" w:hAnsi="David" w:cs="David"/>
          <w:color w:val="000000"/>
        </w:rPr>
        <w:t>Article 1</w:t>
      </w:r>
      <w:r w:rsidR="003D4CAF" w:rsidRPr="001835A0">
        <w:rPr>
          <w:rFonts w:ascii="David" w:hAnsi="David" w:cs="David"/>
          <w:color w:val="000000"/>
        </w:rPr>
        <w:t>0</w:t>
      </w:r>
    </w:p>
    <w:p w:rsidR="001C79BB" w:rsidRPr="00571A58" w:rsidRDefault="001C79BB" w:rsidP="001C79BB">
      <w:pPr>
        <w:pStyle w:val="Title"/>
        <w:spacing w:line="276" w:lineRule="auto"/>
        <w:ind w:firstLine="720"/>
        <w:jc w:val="both"/>
        <w:rPr>
          <w:rFonts w:asciiTheme="minorHAnsi" w:hAnsiTheme="minorHAnsi" w:cs="David"/>
          <w:color w:val="000000"/>
          <w:u w:val="none"/>
        </w:rPr>
      </w:pPr>
    </w:p>
    <w:p w:rsidR="001C79BB" w:rsidRPr="001835A0" w:rsidRDefault="00891E30" w:rsidP="00946688">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shall encourage </w:t>
      </w:r>
      <w:r w:rsidR="0060099D" w:rsidRPr="001835A0">
        <w:rPr>
          <w:rFonts w:ascii="David" w:hAnsi="David" w:cs="David"/>
          <w:color w:val="000000"/>
          <w:u w:val="none"/>
        </w:rPr>
        <w:t xml:space="preserve">the establishment of direct mail exchange, </w:t>
      </w:r>
      <w:r w:rsidRPr="001835A0">
        <w:rPr>
          <w:rFonts w:ascii="David" w:hAnsi="David" w:cs="David"/>
          <w:color w:val="000000"/>
          <w:u w:val="none"/>
        </w:rPr>
        <w:t xml:space="preserve">the development of the services of exchanging airmail, surface mail, and any </w:t>
      </w:r>
      <w:r w:rsidRPr="001835A0">
        <w:rPr>
          <w:rFonts w:ascii="David" w:hAnsi="David" w:cs="David"/>
          <w:color w:val="000000"/>
          <w:u w:val="none"/>
        </w:rPr>
        <w:t>other postal or commercial solution</w:t>
      </w:r>
      <w:r w:rsidR="00092471">
        <w:rPr>
          <w:rFonts w:ascii="David" w:hAnsi="David" w:cs="David"/>
          <w:color w:val="000000"/>
          <w:u w:val="none"/>
        </w:rPr>
        <w:t xml:space="preserve">s </w:t>
      </w:r>
      <w:r w:rsidR="00092471" w:rsidRPr="00A1211D">
        <w:rPr>
          <w:rFonts w:ascii="David" w:hAnsi="David" w:cs="David"/>
          <w:color w:val="000000"/>
          <w:u w:val="none"/>
        </w:rPr>
        <w:t>as described in the UPU Acts</w:t>
      </w:r>
      <w:r w:rsidR="00092471" w:rsidRPr="00F061A6">
        <w:rPr>
          <w:rFonts w:ascii="David" w:hAnsi="David" w:cs="David"/>
          <w:color w:val="000000"/>
          <w:u w:val="none"/>
        </w:rPr>
        <w:t xml:space="preserve">. Of special interest are the </w:t>
      </w:r>
      <w:r w:rsidR="00092471" w:rsidRPr="00A1211D">
        <w:rPr>
          <w:rFonts w:ascii="David" w:hAnsi="David" w:cs="David"/>
          <w:color w:val="000000"/>
          <w:u w:val="none"/>
        </w:rPr>
        <w:t>following services</w:t>
      </w:r>
      <w:r w:rsidR="00092471">
        <w:rPr>
          <w:rFonts w:ascii="David" w:hAnsi="David" w:cs="David"/>
          <w:color w:val="000000"/>
          <w:u w:val="none"/>
        </w:rPr>
        <w:t>:</w:t>
      </w:r>
    </w:p>
    <w:p w:rsidR="001C79BB" w:rsidRPr="001835A0" w:rsidRDefault="00891E30" w:rsidP="001C79BB">
      <w:pPr>
        <w:pStyle w:val="Title"/>
        <w:numPr>
          <w:ilvl w:val="0"/>
          <w:numId w:val="1"/>
        </w:numPr>
        <w:spacing w:before="120" w:line="276" w:lineRule="auto"/>
        <w:ind w:left="1077" w:right="1077" w:hanging="357"/>
        <w:jc w:val="both"/>
        <w:rPr>
          <w:rFonts w:ascii="David" w:hAnsi="David" w:cs="David"/>
          <w:color w:val="000000"/>
          <w:u w:val="none"/>
        </w:rPr>
      </w:pPr>
      <w:r>
        <w:rPr>
          <w:rFonts w:ascii="David" w:hAnsi="David" w:cs="David"/>
          <w:color w:val="000000"/>
          <w:u w:val="none"/>
        </w:rPr>
        <w:t>EMS items</w:t>
      </w:r>
      <w:r w:rsidRPr="001835A0">
        <w:rPr>
          <w:rFonts w:ascii="David" w:hAnsi="David" w:cs="David"/>
          <w:color w:val="000000"/>
          <w:u w:val="none"/>
        </w:rPr>
        <w:t>;</w:t>
      </w:r>
    </w:p>
    <w:p w:rsidR="001C79BB" w:rsidRDefault="00891E30" w:rsidP="00946688">
      <w:pPr>
        <w:pStyle w:val="Title"/>
        <w:numPr>
          <w:ilvl w:val="0"/>
          <w:numId w:val="1"/>
        </w:numPr>
        <w:spacing w:before="120" w:line="276" w:lineRule="auto"/>
        <w:ind w:left="1077" w:right="1077" w:hanging="357"/>
        <w:jc w:val="both"/>
        <w:rPr>
          <w:rFonts w:ascii="David" w:hAnsi="David" w:cs="David"/>
          <w:color w:val="000000"/>
          <w:u w:val="none"/>
        </w:rPr>
      </w:pPr>
      <w:r w:rsidRPr="001835A0">
        <w:rPr>
          <w:rFonts w:ascii="David" w:hAnsi="David" w:cs="David"/>
          <w:color w:val="000000"/>
          <w:u w:val="none"/>
        </w:rPr>
        <w:t>Tracked and untracked delivery solutions to the global e-commerce market</w:t>
      </w:r>
      <w:r w:rsidR="00123F84">
        <w:rPr>
          <w:rFonts w:ascii="David" w:hAnsi="David" w:cs="David"/>
          <w:color w:val="000000"/>
          <w:u w:val="none"/>
        </w:rPr>
        <w:t>;</w:t>
      </w:r>
    </w:p>
    <w:p w:rsidR="00092471" w:rsidRPr="00092471" w:rsidRDefault="00891E30" w:rsidP="00092471">
      <w:pPr>
        <w:pStyle w:val="Title"/>
        <w:numPr>
          <w:ilvl w:val="0"/>
          <w:numId w:val="1"/>
        </w:numPr>
        <w:spacing w:before="120" w:line="276" w:lineRule="auto"/>
        <w:ind w:left="1077" w:right="1077" w:hanging="357"/>
        <w:jc w:val="both"/>
        <w:rPr>
          <w:rFonts w:ascii="David" w:hAnsi="David" w:cs="David"/>
          <w:color w:val="000000"/>
          <w:u w:val="none"/>
        </w:rPr>
      </w:pPr>
      <w:r w:rsidRPr="00A1211D">
        <w:rPr>
          <w:rFonts w:ascii="David" w:hAnsi="David" w:cs="David"/>
          <w:color w:val="000000"/>
          <w:u w:val="none"/>
        </w:rPr>
        <w:t>Ordinary postal parcels;</w:t>
      </w:r>
    </w:p>
    <w:p w:rsidR="001C79BB" w:rsidRPr="001835A0" w:rsidRDefault="001C79BB" w:rsidP="001C79BB">
      <w:pPr>
        <w:pStyle w:val="Title"/>
        <w:spacing w:line="276" w:lineRule="auto"/>
        <w:ind w:firstLine="720"/>
        <w:jc w:val="both"/>
        <w:rPr>
          <w:rFonts w:ascii="David" w:hAnsi="David" w:cs="David"/>
          <w:color w:val="000000"/>
          <w:u w:val="none"/>
        </w:rPr>
      </w:pPr>
    </w:p>
    <w:p w:rsidR="001C79BB" w:rsidRPr="001835A0" w:rsidRDefault="00891E30" w:rsidP="00946688">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may encourage entities in their states to provide additional postal services as appropriate.  </w:t>
      </w:r>
    </w:p>
    <w:p w:rsidR="001C79BB" w:rsidRPr="001835A0" w:rsidRDefault="001C79BB" w:rsidP="001C79BB">
      <w:pPr>
        <w:pStyle w:val="Title"/>
        <w:spacing w:line="276" w:lineRule="auto"/>
        <w:rPr>
          <w:rFonts w:ascii="David" w:hAnsi="David" w:cs="David"/>
          <w:color w:val="000000"/>
        </w:rPr>
      </w:pPr>
    </w:p>
    <w:p w:rsidR="001C79BB" w:rsidRPr="001835A0" w:rsidRDefault="00891E30" w:rsidP="003D4CAF">
      <w:pPr>
        <w:pStyle w:val="Title"/>
        <w:spacing w:line="276" w:lineRule="auto"/>
        <w:rPr>
          <w:rFonts w:ascii="David" w:hAnsi="David" w:cs="David"/>
          <w:color w:val="000000"/>
        </w:rPr>
      </w:pPr>
      <w:r w:rsidRPr="001835A0">
        <w:rPr>
          <w:rFonts w:ascii="David" w:hAnsi="David" w:cs="David"/>
          <w:color w:val="000000"/>
        </w:rPr>
        <w:t>Article 1</w:t>
      </w:r>
      <w:r w:rsidR="003D4CAF" w:rsidRPr="001835A0">
        <w:rPr>
          <w:rFonts w:ascii="David" w:hAnsi="David" w:cs="David"/>
          <w:color w:val="000000"/>
        </w:rPr>
        <w:t>1</w:t>
      </w:r>
    </w:p>
    <w:p w:rsidR="001C79BB" w:rsidRPr="001835A0" w:rsidRDefault="001C79BB" w:rsidP="001C79BB">
      <w:pPr>
        <w:pStyle w:val="Title"/>
        <w:spacing w:line="276" w:lineRule="auto"/>
        <w:ind w:left="720"/>
        <w:jc w:val="both"/>
        <w:rPr>
          <w:rFonts w:ascii="David" w:hAnsi="David" w:cs="David"/>
          <w:color w:val="000000"/>
          <w:u w:val="none"/>
        </w:rPr>
      </w:pPr>
    </w:p>
    <w:p w:rsidR="001C79BB" w:rsidRPr="001835A0" w:rsidRDefault="00891E30" w:rsidP="00946688">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shall inform each other through their competent authorities of the restrictions relating to the conditions of </w:t>
      </w:r>
      <w:r w:rsidR="00DA1077" w:rsidRPr="001835A0">
        <w:rPr>
          <w:rFonts w:ascii="David" w:hAnsi="David" w:cs="David"/>
          <w:color w:val="000000"/>
          <w:u w:val="none"/>
        </w:rPr>
        <w:t>post-delivery</w:t>
      </w:r>
      <w:r w:rsidRPr="001835A0">
        <w:rPr>
          <w:rFonts w:ascii="David" w:hAnsi="David" w:cs="David"/>
          <w:color w:val="000000"/>
          <w:u w:val="none"/>
        </w:rPr>
        <w:t xml:space="preserve"> and the contents of postal items.</w:t>
      </w:r>
    </w:p>
    <w:p w:rsidR="001C79BB" w:rsidRPr="001835A0" w:rsidRDefault="001C79BB" w:rsidP="001C79BB">
      <w:pPr>
        <w:pStyle w:val="Title"/>
        <w:spacing w:line="276" w:lineRule="auto"/>
        <w:rPr>
          <w:rFonts w:ascii="David" w:hAnsi="David" w:cs="David"/>
          <w:color w:val="000000"/>
        </w:rPr>
      </w:pPr>
    </w:p>
    <w:p w:rsidR="00123F84" w:rsidRDefault="00123F84" w:rsidP="003D4CAF">
      <w:pPr>
        <w:pStyle w:val="Title"/>
        <w:spacing w:line="276" w:lineRule="auto"/>
        <w:rPr>
          <w:rFonts w:ascii="David" w:hAnsi="David" w:cs="David"/>
          <w:color w:val="000000"/>
        </w:rPr>
      </w:pPr>
    </w:p>
    <w:p w:rsidR="001C79BB" w:rsidRPr="001835A0" w:rsidRDefault="00891E30" w:rsidP="003D4CAF">
      <w:pPr>
        <w:pStyle w:val="Title"/>
        <w:spacing w:line="276" w:lineRule="auto"/>
        <w:rPr>
          <w:rFonts w:ascii="David" w:hAnsi="David" w:cs="David"/>
          <w:color w:val="000000"/>
        </w:rPr>
      </w:pPr>
      <w:r w:rsidRPr="001835A0">
        <w:rPr>
          <w:rFonts w:ascii="David" w:hAnsi="David" w:cs="David"/>
          <w:color w:val="000000"/>
        </w:rPr>
        <w:t>Article 1</w:t>
      </w:r>
      <w:r w:rsidR="003D4CAF" w:rsidRPr="001835A0">
        <w:rPr>
          <w:rFonts w:ascii="David" w:hAnsi="David" w:cs="David"/>
          <w:color w:val="000000"/>
        </w:rPr>
        <w:t>2</w:t>
      </w:r>
    </w:p>
    <w:p w:rsidR="001C79BB" w:rsidRPr="001835A0" w:rsidRDefault="001C79BB" w:rsidP="001C79BB">
      <w:pPr>
        <w:pStyle w:val="Title"/>
        <w:spacing w:line="276" w:lineRule="auto"/>
        <w:rPr>
          <w:rFonts w:ascii="David" w:hAnsi="David" w:cs="David"/>
          <w:color w:val="000000"/>
        </w:rPr>
      </w:pPr>
    </w:p>
    <w:p w:rsidR="001C79BB" w:rsidRPr="001835A0" w:rsidRDefault="00891E30" w:rsidP="00946688">
      <w:pPr>
        <w:pStyle w:val="Title"/>
        <w:spacing w:line="276" w:lineRule="auto"/>
        <w:jc w:val="both"/>
        <w:rPr>
          <w:rFonts w:ascii="David" w:hAnsi="David" w:cs="David"/>
          <w:color w:val="000000"/>
          <w:u w:val="none"/>
        </w:rPr>
      </w:pPr>
      <w:r w:rsidRPr="001835A0">
        <w:rPr>
          <w:rFonts w:ascii="David" w:hAnsi="David" w:cs="David"/>
          <w:color w:val="000000"/>
          <w:u w:val="none"/>
        </w:rPr>
        <w:t xml:space="preserve">The Parties shall endeavor to take the necessary measures for the </w:t>
      </w:r>
      <w:r w:rsidRPr="001835A0">
        <w:rPr>
          <w:rFonts w:ascii="David" w:hAnsi="David" w:cs="David"/>
          <w:color w:val="000000"/>
          <w:u w:val="none"/>
        </w:rPr>
        <w:t>improvement of mail exchange and to secure its safety.</w:t>
      </w:r>
    </w:p>
    <w:p w:rsidR="001C79BB" w:rsidRPr="001835A0" w:rsidRDefault="001C79BB" w:rsidP="001C79BB">
      <w:pPr>
        <w:pStyle w:val="Title"/>
        <w:spacing w:line="276" w:lineRule="auto"/>
        <w:ind w:firstLine="720"/>
        <w:jc w:val="both"/>
        <w:rPr>
          <w:rFonts w:ascii="David" w:hAnsi="David" w:cs="David"/>
          <w:color w:val="000000"/>
          <w:u w:val="none"/>
        </w:rPr>
      </w:pPr>
    </w:p>
    <w:p w:rsidR="001C79BB" w:rsidRPr="00571A58" w:rsidRDefault="00891E30" w:rsidP="00946688">
      <w:pPr>
        <w:pStyle w:val="Title"/>
        <w:spacing w:line="276" w:lineRule="auto"/>
        <w:jc w:val="both"/>
        <w:rPr>
          <w:rFonts w:ascii="David" w:hAnsi="David" w:cs="David"/>
          <w:color w:val="000000"/>
          <w:u w:val="none"/>
        </w:rPr>
      </w:pPr>
      <w:r w:rsidRPr="001835A0">
        <w:rPr>
          <w:rFonts w:ascii="David" w:hAnsi="David" w:cs="David"/>
          <w:color w:val="000000"/>
          <w:u w:val="none"/>
        </w:rPr>
        <w:lastRenderedPageBreak/>
        <w:t xml:space="preserve">The Parties shall </w:t>
      </w:r>
      <w:r w:rsidR="00444BFD" w:rsidRPr="001835A0">
        <w:rPr>
          <w:rFonts w:ascii="David" w:hAnsi="David" w:cs="David"/>
          <w:color w:val="000000"/>
          <w:u w:val="none"/>
        </w:rPr>
        <w:t xml:space="preserve">promote, through their respective postal authorities, the coordination </w:t>
      </w:r>
      <w:r w:rsidRPr="001835A0">
        <w:rPr>
          <w:rFonts w:ascii="David" w:hAnsi="David" w:cs="David"/>
          <w:color w:val="000000"/>
          <w:u w:val="none"/>
        </w:rPr>
        <w:t>with the Custom</w:t>
      </w:r>
      <w:r w:rsidR="00DA1077" w:rsidRPr="001835A0">
        <w:rPr>
          <w:rFonts w:ascii="David" w:hAnsi="David" w:cs="David"/>
          <w:color w:val="000000"/>
          <w:u w:val="none"/>
        </w:rPr>
        <w:t>/relevant</w:t>
      </w:r>
      <w:r w:rsidRPr="001835A0">
        <w:rPr>
          <w:rFonts w:ascii="David" w:hAnsi="David" w:cs="David"/>
          <w:color w:val="000000"/>
          <w:u w:val="none"/>
        </w:rPr>
        <w:t xml:space="preserve"> Administrations in their country in order to improve and shorten the time of mail tran</w:t>
      </w:r>
      <w:r w:rsidRPr="001835A0">
        <w:rPr>
          <w:rFonts w:ascii="David" w:hAnsi="David" w:cs="David"/>
          <w:color w:val="000000"/>
          <w:u w:val="none"/>
        </w:rPr>
        <w:t>sfer during the customs process</w:t>
      </w:r>
      <w:r w:rsidRPr="00571A58">
        <w:rPr>
          <w:rFonts w:ascii="David" w:hAnsi="David" w:cs="David"/>
          <w:color w:val="000000"/>
          <w:u w:val="none"/>
        </w:rPr>
        <w:t>.</w:t>
      </w:r>
    </w:p>
    <w:p w:rsidR="001C79BB" w:rsidRPr="00571A58" w:rsidRDefault="001C79BB" w:rsidP="001C79BB">
      <w:pPr>
        <w:pStyle w:val="Title"/>
        <w:spacing w:line="276" w:lineRule="auto"/>
        <w:ind w:firstLine="720"/>
        <w:jc w:val="both"/>
        <w:rPr>
          <w:rFonts w:ascii="David" w:hAnsi="David" w:cs="David"/>
          <w:color w:val="000000"/>
          <w:u w:val="none"/>
        </w:rPr>
      </w:pPr>
    </w:p>
    <w:p w:rsidR="001C79BB" w:rsidRPr="00762029" w:rsidRDefault="00891E30" w:rsidP="00946688">
      <w:pPr>
        <w:pStyle w:val="Title"/>
        <w:spacing w:line="276" w:lineRule="auto"/>
        <w:jc w:val="both"/>
        <w:rPr>
          <w:rFonts w:ascii="David" w:hAnsi="David" w:cs="David"/>
          <w:color w:val="000000"/>
          <w:u w:val="none"/>
        </w:rPr>
      </w:pPr>
      <w:r w:rsidRPr="00762029">
        <w:rPr>
          <w:rFonts w:ascii="David" w:hAnsi="David" w:cs="David"/>
          <w:color w:val="000000"/>
          <w:u w:val="none"/>
        </w:rPr>
        <w:t xml:space="preserve">The parties shall endeavor to take necessary measures to provide quality of service and delivery standards. </w:t>
      </w:r>
    </w:p>
    <w:p w:rsidR="001C79BB" w:rsidRPr="00571A58" w:rsidRDefault="00891E30" w:rsidP="003D4CAF">
      <w:pPr>
        <w:pStyle w:val="Title"/>
        <w:spacing w:line="276" w:lineRule="auto"/>
        <w:rPr>
          <w:rFonts w:ascii="David" w:hAnsi="David" w:cs="David"/>
          <w:color w:val="000000"/>
        </w:rPr>
      </w:pPr>
      <w:r w:rsidRPr="00571A58">
        <w:rPr>
          <w:rFonts w:ascii="David" w:hAnsi="David" w:cs="David"/>
          <w:color w:val="000000"/>
        </w:rPr>
        <w:t xml:space="preserve">Article </w:t>
      </w:r>
      <w:r w:rsidR="003D4CAF" w:rsidRPr="00571A58">
        <w:rPr>
          <w:rFonts w:ascii="David" w:hAnsi="David" w:cs="David"/>
          <w:color w:val="000000"/>
        </w:rPr>
        <w:t>13</w:t>
      </w:r>
    </w:p>
    <w:p w:rsidR="001C79BB" w:rsidRPr="00571A58" w:rsidRDefault="001C79BB" w:rsidP="001C79BB">
      <w:pPr>
        <w:pStyle w:val="Title"/>
        <w:spacing w:line="276" w:lineRule="auto"/>
        <w:rPr>
          <w:rFonts w:ascii="David" w:hAnsi="David" w:cs="David"/>
          <w:color w:val="000000"/>
        </w:rPr>
      </w:pPr>
    </w:p>
    <w:p w:rsidR="001C79BB" w:rsidRPr="00571A58" w:rsidRDefault="00891E30" w:rsidP="001C79BB">
      <w:pPr>
        <w:pStyle w:val="Title"/>
        <w:spacing w:line="276" w:lineRule="auto"/>
        <w:jc w:val="both"/>
        <w:rPr>
          <w:rFonts w:ascii="David" w:hAnsi="David" w:cs="David"/>
          <w:color w:val="000000"/>
          <w:u w:val="none"/>
        </w:rPr>
      </w:pPr>
      <w:r w:rsidRPr="00571A58">
        <w:rPr>
          <w:rFonts w:ascii="David" w:hAnsi="David" w:cs="David"/>
          <w:color w:val="000000"/>
          <w:u w:val="none"/>
        </w:rPr>
        <w:t xml:space="preserve">The liability for the loss, theft or damage to registered postal items, and </w:t>
      </w:r>
      <w:r w:rsidR="00092471">
        <w:rPr>
          <w:rFonts w:ascii="David" w:hAnsi="David" w:cs="David"/>
          <w:color w:val="000000"/>
          <w:u w:val="none"/>
        </w:rPr>
        <w:t xml:space="preserve">to </w:t>
      </w:r>
      <w:r w:rsidRPr="00571A58">
        <w:rPr>
          <w:rFonts w:ascii="David" w:hAnsi="David" w:cs="David"/>
          <w:color w:val="000000"/>
          <w:u w:val="none"/>
        </w:rPr>
        <w:t xml:space="preserve">postal parcels shall in all cases be settled according to the Universal Postal Union Acts and to the contracts between the relevant entities engaged in the postal services. </w:t>
      </w:r>
    </w:p>
    <w:p w:rsidR="00104DB8" w:rsidRPr="00762029" w:rsidRDefault="00104DB8" w:rsidP="001C79BB">
      <w:pPr>
        <w:pStyle w:val="Title"/>
        <w:spacing w:line="276" w:lineRule="auto"/>
        <w:rPr>
          <w:rFonts w:asciiTheme="minorHAnsi" w:hAnsiTheme="minorHAnsi" w:cs="David"/>
          <w:color w:val="000000"/>
          <w:u w:val="none"/>
        </w:rPr>
      </w:pPr>
    </w:p>
    <w:p w:rsidR="00104DB8" w:rsidRPr="00571A58" w:rsidRDefault="00104DB8" w:rsidP="001C79BB">
      <w:pPr>
        <w:pStyle w:val="Title"/>
        <w:spacing w:line="276" w:lineRule="auto"/>
        <w:rPr>
          <w:rFonts w:ascii="David" w:hAnsi="David" w:cs="David"/>
          <w:color w:val="000000"/>
          <w:u w:val="none"/>
        </w:rPr>
      </w:pPr>
    </w:p>
    <w:p w:rsidR="001C79BB" w:rsidRPr="00571A58" w:rsidRDefault="00891E30" w:rsidP="003D4CAF">
      <w:pPr>
        <w:pStyle w:val="Title"/>
        <w:spacing w:line="276" w:lineRule="auto"/>
        <w:rPr>
          <w:rFonts w:ascii="David" w:hAnsi="David" w:cs="David"/>
          <w:color w:val="000000"/>
        </w:rPr>
      </w:pPr>
      <w:r w:rsidRPr="00571A58">
        <w:rPr>
          <w:rFonts w:ascii="David" w:hAnsi="David" w:cs="David"/>
          <w:color w:val="000000"/>
        </w:rPr>
        <w:t>A</w:t>
      </w:r>
      <w:r w:rsidRPr="00571A58">
        <w:rPr>
          <w:rFonts w:ascii="David" w:hAnsi="David" w:cs="David"/>
          <w:color w:val="000000"/>
        </w:rPr>
        <w:t xml:space="preserve">rticle </w:t>
      </w:r>
      <w:r w:rsidR="003D4CAF" w:rsidRPr="00571A58">
        <w:rPr>
          <w:rFonts w:ascii="David" w:hAnsi="David" w:cs="David"/>
          <w:color w:val="000000"/>
        </w:rPr>
        <w:t>14</w:t>
      </w:r>
    </w:p>
    <w:p w:rsidR="001C79BB" w:rsidRPr="00571A58" w:rsidRDefault="001C79BB" w:rsidP="001C79BB">
      <w:pPr>
        <w:pStyle w:val="Title"/>
        <w:spacing w:line="276" w:lineRule="auto"/>
        <w:rPr>
          <w:rFonts w:ascii="David" w:hAnsi="David" w:cs="David"/>
          <w:color w:val="000000"/>
          <w:u w:val="none"/>
        </w:rPr>
      </w:pPr>
    </w:p>
    <w:p w:rsidR="001C79BB" w:rsidRPr="00571A58" w:rsidRDefault="00891E30" w:rsidP="001C79BB">
      <w:pPr>
        <w:pStyle w:val="Title"/>
        <w:spacing w:line="276" w:lineRule="auto"/>
        <w:jc w:val="both"/>
        <w:rPr>
          <w:rFonts w:ascii="David" w:hAnsi="David" w:cs="David"/>
          <w:color w:val="000000"/>
          <w:u w:val="none"/>
        </w:rPr>
      </w:pPr>
      <w:r w:rsidRPr="00571A58">
        <w:rPr>
          <w:rFonts w:ascii="David" w:hAnsi="David" w:cs="David"/>
          <w:color w:val="000000"/>
          <w:u w:val="none"/>
        </w:rPr>
        <w:t xml:space="preserve">The Parties shall promote cooperation in the field of philately including the organization of philatelic exhibitions. </w:t>
      </w:r>
    </w:p>
    <w:p w:rsidR="001C79BB" w:rsidRPr="00571A58" w:rsidRDefault="001C79BB" w:rsidP="001C79BB">
      <w:pPr>
        <w:pStyle w:val="Title"/>
        <w:spacing w:line="276" w:lineRule="auto"/>
        <w:jc w:val="both"/>
        <w:rPr>
          <w:rFonts w:ascii="David" w:hAnsi="David" w:cs="David"/>
          <w:color w:val="000000"/>
          <w:u w:val="none"/>
        </w:rPr>
      </w:pPr>
    </w:p>
    <w:p w:rsidR="001C79BB" w:rsidRPr="00571A58" w:rsidRDefault="00891E30" w:rsidP="003D4CAF">
      <w:pPr>
        <w:pStyle w:val="Title"/>
        <w:spacing w:line="276" w:lineRule="auto"/>
        <w:rPr>
          <w:rFonts w:ascii="David" w:hAnsi="David" w:cs="David"/>
          <w:color w:val="000000"/>
        </w:rPr>
      </w:pPr>
      <w:r w:rsidRPr="00571A58">
        <w:rPr>
          <w:rFonts w:ascii="David" w:hAnsi="David" w:cs="David"/>
          <w:color w:val="000000"/>
        </w:rPr>
        <w:t>Article 1</w:t>
      </w:r>
      <w:r w:rsidR="003D4CAF" w:rsidRPr="00571A58">
        <w:rPr>
          <w:rFonts w:ascii="David" w:hAnsi="David" w:cs="David"/>
          <w:color w:val="000000"/>
        </w:rPr>
        <w:t>5</w:t>
      </w:r>
    </w:p>
    <w:p w:rsidR="001C79BB" w:rsidRPr="00571A58" w:rsidRDefault="001C79BB" w:rsidP="001C79BB">
      <w:pPr>
        <w:pStyle w:val="Title"/>
        <w:spacing w:line="276" w:lineRule="auto"/>
        <w:rPr>
          <w:rFonts w:ascii="David" w:hAnsi="David" w:cs="David"/>
          <w:color w:val="000000"/>
        </w:rPr>
      </w:pPr>
    </w:p>
    <w:p w:rsidR="001C79BB" w:rsidRPr="00571A58" w:rsidRDefault="00891E30" w:rsidP="00444BFD">
      <w:pPr>
        <w:pStyle w:val="Title"/>
        <w:spacing w:line="276" w:lineRule="auto"/>
        <w:jc w:val="both"/>
        <w:rPr>
          <w:rFonts w:ascii="David" w:hAnsi="David" w:cs="David"/>
          <w:color w:val="000000"/>
          <w:u w:val="none"/>
        </w:rPr>
      </w:pPr>
      <w:r w:rsidRPr="00571A58">
        <w:rPr>
          <w:rFonts w:ascii="David" w:hAnsi="David" w:cs="David"/>
          <w:color w:val="000000"/>
          <w:u w:val="none"/>
        </w:rPr>
        <w:t xml:space="preserve">The Parties shall examine the joint development of additional joint services for the benefit of the </w:t>
      </w:r>
      <w:r w:rsidR="00444BFD" w:rsidRPr="00571A58">
        <w:rPr>
          <w:rFonts w:ascii="David" w:hAnsi="David" w:cs="David"/>
          <w:color w:val="000000"/>
          <w:u w:val="none"/>
        </w:rPr>
        <w:t xml:space="preserve">citizens </w:t>
      </w:r>
      <w:r w:rsidRPr="00571A58">
        <w:rPr>
          <w:rFonts w:ascii="David" w:hAnsi="David" w:cs="David"/>
          <w:color w:val="000000"/>
          <w:u w:val="none"/>
        </w:rPr>
        <w:t>in b</w:t>
      </w:r>
      <w:r w:rsidRPr="00571A58">
        <w:rPr>
          <w:rFonts w:ascii="David" w:hAnsi="David" w:cs="David"/>
          <w:color w:val="000000"/>
          <w:u w:val="none"/>
        </w:rPr>
        <w:t>oth countries and for the benefit of the postal operators in both countries.</w:t>
      </w:r>
    </w:p>
    <w:p w:rsidR="00141E93" w:rsidRPr="00571A58" w:rsidRDefault="00891E30" w:rsidP="00BB23BD">
      <w:pPr>
        <w:pStyle w:val="Title"/>
        <w:spacing w:line="276" w:lineRule="auto"/>
        <w:rPr>
          <w:rFonts w:ascii="David" w:hAnsi="David" w:cs="David"/>
          <w:b/>
          <w:bCs/>
          <w:color w:val="000000"/>
          <w:u w:val="none"/>
        </w:rPr>
      </w:pPr>
      <w:r w:rsidRPr="00571A58">
        <w:rPr>
          <w:rFonts w:ascii="David" w:hAnsi="David" w:cs="David"/>
          <w:b/>
          <w:bCs/>
          <w:color w:val="000000"/>
          <w:u w:val="none"/>
        </w:rPr>
        <w:t>Concluding Provisions</w:t>
      </w:r>
    </w:p>
    <w:p w:rsidR="00141E93" w:rsidRPr="00571A58" w:rsidRDefault="00141E93" w:rsidP="00BB23BD">
      <w:pPr>
        <w:pStyle w:val="Title"/>
        <w:spacing w:line="276" w:lineRule="auto"/>
        <w:rPr>
          <w:rFonts w:ascii="David" w:hAnsi="David" w:cs="David"/>
          <w:color w:val="000000"/>
        </w:rPr>
      </w:pPr>
    </w:p>
    <w:p w:rsidR="00141E93" w:rsidRPr="00571A58" w:rsidRDefault="00891E30" w:rsidP="003D4CAF">
      <w:pPr>
        <w:pStyle w:val="Title"/>
        <w:spacing w:line="276" w:lineRule="auto"/>
        <w:rPr>
          <w:rFonts w:ascii="David" w:hAnsi="David" w:cs="David"/>
          <w:color w:val="000000"/>
        </w:rPr>
      </w:pPr>
      <w:r w:rsidRPr="00571A58">
        <w:rPr>
          <w:rFonts w:ascii="David" w:hAnsi="David" w:cs="David"/>
          <w:color w:val="000000"/>
        </w:rPr>
        <w:t xml:space="preserve">Article </w:t>
      </w:r>
      <w:r w:rsidR="002346BD" w:rsidRPr="00571A58">
        <w:rPr>
          <w:rFonts w:ascii="David" w:hAnsi="David" w:cs="David"/>
          <w:color w:val="000000"/>
        </w:rPr>
        <w:t>1</w:t>
      </w:r>
      <w:r w:rsidR="003D4CAF" w:rsidRPr="00571A58">
        <w:rPr>
          <w:rFonts w:ascii="David" w:hAnsi="David" w:cs="David"/>
          <w:color w:val="000000"/>
        </w:rPr>
        <w:t>6</w:t>
      </w:r>
      <w:r w:rsidR="002346BD" w:rsidRPr="00571A58">
        <w:rPr>
          <w:rFonts w:ascii="David" w:hAnsi="David" w:cs="David"/>
          <w:color w:val="000000"/>
        </w:rPr>
        <w:t xml:space="preserve"> </w:t>
      </w:r>
    </w:p>
    <w:p w:rsidR="00141E93" w:rsidRPr="00571A58" w:rsidRDefault="00141E93" w:rsidP="00BB23BD">
      <w:pPr>
        <w:pStyle w:val="Title"/>
        <w:spacing w:line="276" w:lineRule="auto"/>
        <w:rPr>
          <w:rFonts w:ascii="David" w:hAnsi="David" w:cs="David"/>
          <w:color w:val="000000"/>
          <w:u w:val="none"/>
        </w:rPr>
      </w:pPr>
    </w:p>
    <w:p w:rsidR="00141E93" w:rsidRPr="00571A58" w:rsidRDefault="00891E30" w:rsidP="00946688">
      <w:pPr>
        <w:pStyle w:val="Title"/>
        <w:spacing w:line="276" w:lineRule="auto"/>
        <w:jc w:val="both"/>
        <w:rPr>
          <w:rFonts w:ascii="David" w:hAnsi="David" w:cs="David"/>
          <w:color w:val="000000"/>
          <w:u w:val="none"/>
        </w:rPr>
      </w:pPr>
      <w:r w:rsidRPr="00571A58">
        <w:rPr>
          <w:rFonts w:ascii="David" w:hAnsi="David" w:cs="David"/>
          <w:color w:val="000000"/>
          <w:u w:val="none"/>
        </w:rPr>
        <w:t>The</w:t>
      </w:r>
      <w:r w:rsidR="005E39FA" w:rsidRPr="00571A58">
        <w:rPr>
          <w:rFonts w:ascii="David" w:hAnsi="David" w:cs="David"/>
          <w:color w:val="000000"/>
          <w:u w:val="none"/>
        </w:rPr>
        <w:t xml:space="preserve"> Ministry of Communications of the State of Israel and </w:t>
      </w:r>
      <w:r w:rsidR="0043049F" w:rsidRPr="00571A58">
        <w:rPr>
          <w:rFonts w:ascii="David" w:hAnsi="David" w:cs="David"/>
          <w:u w:val="none"/>
        </w:rPr>
        <w:t xml:space="preserve">the Ministry of </w:t>
      </w:r>
      <w:r w:rsidR="00272B61" w:rsidRPr="00571A58">
        <w:rPr>
          <w:rFonts w:ascii="David" w:hAnsi="David" w:cs="David"/>
          <w:u w:val="none"/>
        </w:rPr>
        <w:t>Transportation and Telecommunications of the Kingdom of Bahrain</w:t>
      </w:r>
      <w:r w:rsidR="008D4534" w:rsidRPr="00571A58">
        <w:rPr>
          <w:rFonts w:ascii="David" w:hAnsi="David" w:cs="David"/>
          <w:u w:val="none"/>
        </w:rPr>
        <w:t xml:space="preserve"> </w:t>
      </w:r>
      <w:r w:rsidR="00891745" w:rsidRPr="00571A58">
        <w:rPr>
          <w:rFonts w:ascii="David" w:hAnsi="David" w:cs="David"/>
          <w:u w:val="none"/>
        </w:rPr>
        <w:t xml:space="preserve">and </w:t>
      </w:r>
      <w:r w:rsidR="003D4CAF" w:rsidRPr="00571A58">
        <w:rPr>
          <w:rFonts w:ascii="David" w:hAnsi="David" w:cs="David"/>
          <w:u w:val="none"/>
        </w:rPr>
        <w:t>TRA</w:t>
      </w:r>
      <w:r w:rsidR="00891745" w:rsidRPr="00571A58">
        <w:rPr>
          <w:rFonts w:ascii="David" w:hAnsi="David" w:cs="David"/>
          <w:u w:val="none"/>
        </w:rPr>
        <w:t xml:space="preserve">, The National </w:t>
      </w:r>
      <w:r w:rsidR="003D4CAF" w:rsidRPr="00571A58">
        <w:rPr>
          <w:rFonts w:ascii="David" w:hAnsi="David" w:cs="David"/>
          <w:u w:val="none"/>
        </w:rPr>
        <w:t xml:space="preserve">Telecom </w:t>
      </w:r>
      <w:r w:rsidR="00891745" w:rsidRPr="00571A58">
        <w:rPr>
          <w:rFonts w:ascii="David" w:hAnsi="David" w:cs="David"/>
          <w:u w:val="none"/>
        </w:rPr>
        <w:t xml:space="preserve">Regulatory Authority in </w:t>
      </w:r>
      <w:r w:rsidR="003D4CAF" w:rsidRPr="00571A58">
        <w:rPr>
          <w:rFonts w:ascii="David" w:hAnsi="David" w:cs="David"/>
          <w:u w:val="none"/>
        </w:rPr>
        <w:t xml:space="preserve">the </w:t>
      </w:r>
      <w:r w:rsidR="00272B61" w:rsidRPr="00571A58">
        <w:rPr>
          <w:rFonts w:ascii="David" w:hAnsi="David" w:cs="David"/>
          <w:u w:val="none"/>
        </w:rPr>
        <w:t>Kingdom of Bahrain</w:t>
      </w:r>
      <w:r w:rsidR="00891745" w:rsidRPr="00571A58">
        <w:rPr>
          <w:rFonts w:ascii="David" w:hAnsi="David" w:cs="David"/>
          <w:u w:val="none"/>
        </w:rPr>
        <w:t xml:space="preserve">, </w:t>
      </w:r>
      <w:r w:rsidRPr="00571A58">
        <w:rPr>
          <w:rFonts w:ascii="David" w:hAnsi="David" w:cs="David"/>
          <w:color w:val="000000"/>
          <w:u w:val="none"/>
        </w:rPr>
        <w:t>shall be responsible for the implementation of this Agreement on behalf of their respective governments, unless oth</w:t>
      </w:r>
      <w:r w:rsidR="00715E33" w:rsidRPr="00571A58">
        <w:rPr>
          <w:rFonts w:ascii="David" w:hAnsi="David" w:cs="David"/>
          <w:color w:val="000000"/>
          <w:u w:val="none"/>
        </w:rPr>
        <w:t>erwise agreed upon between the P</w:t>
      </w:r>
      <w:r w:rsidRPr="00571A58">
        <w:rPr>
          <w:rFonts w:ascii="David" w:hAnsi="David" w:cs="David"/>
          <w:color w:val="000000"/>
          <w:u w:val="none"/>
        </w:rPr>
        <w:t xml:space="preserve">arties. </w:t>
      </w:r>
    </w:p>
    <w:p w:rsidR="00141E93" w:rsidRPr="00571A58" w:rsidRDefault="00891E30" w:rsidP="00946688">
      <w:pPr>
        <w:pStyle w:val="Title"/>
        <w:spacing w:line="276" w:lineRule="auto"/>
        <w:jc w:val="both"/>
        <w:rPr>
          <w:rFonts w:ascii="David" w:hAnsi="David" w:cs="David"/>
          <w:color w:val="000000"/>
          <w:u w:val="none"/>
        </w:rPr>
      </w:pPr>
      <w:r w:rsidRPr="00571A58">
        <w:rPr>
          <w:rFonts w:ascii="David" w:hAnsi="David" w:cs="David"/>
          <w:color w:val="000000"/>
          <w:u w:val="none"/>
        </w:rPr>
        <w:t xml:space="preserve">The </w:t>
      </w:r>
      <w:r w:rsidRPr="00571A58">
        <w:rPr>
          <w:rFonts w:ascii="David" w:hAnsi="David" w:cs="David"/>
          <w:color w:val="000000"/>
          <w:u w:val="none"/>
        </w:rPr>
        <w:t>working language shall be English, unless otherwise agreed upon between the Parties.</w:t>
      </w:r>
    </w:p>
    <w:p w:rsidR="00141E93" w:rsidRPr="00571A58" w:rsidRDefault="00891E30" w:rsidP="00946688">
      <w:pPr>
        <w:pStyle w:val="Title"/>
        <w:spacing w:line="276" w:lineRule="auto"/>
        <w:jc w:val="both"/>
        <w:rPr>
          <w:rFonts w:ascii="David" w:hAnsi="David" w:cs="David"/>
          <w:color w:val="000000"/>
          <w:u w:val="none"/>
        </w:rPr>
      </w:pPr>
      <w:r w:rsidRPr="00571A58">
        <w:rPr>
          <w:rFonts w:ascii="David" w:hAnsi="David" w:cs="David"/>
          <w:color w:val="000000"/>
          <w:u w:val="none"/>
        </w:rPr>
        <w:t xml:space="preserve">Each party shall bear its own costs arising out of </w:t>
      </w:r>
      <w:r w:rsidR="00715E33" w:rsidRPr="00571A58">
        <w:rPr>
          <w:rFonts w:ascii="David" w:hAnsi="David" w:cs="David"/>
          <w:color w:val="000000"/>
          <w:u w:val="none"/>
        </w:rPr>
        <w:t xml:space="preserve">the </w:t>
      </w:r>
      <w:r w:rsidRPr="00571A58">
        <w:rPr>
          <w:rFonts w:ascii="David" w:hAnsi="David" w:cs="David"/>
          <w:color w:val="000000"/>
          <w:u w:val="none"/>
        </w:rPr>
        <w:t>implementation of this Agreement, unless otherwise agreed upon between them.</w:t>
      </w:r>
    </w:p>
    <w:p w:rsidR="001C79BB" w:rsidRPr="00571A58" w:rsidRDefault="001C79BB" w:rsidP="001C79BB">
      <w:pPr>
        <w:pStyle w:val="Title"/>
        <w:spacing w:line="276" w:lineRule="auto"/>
        <w:rPr>
          <w:rFonts w:ascii="David" w:hAnsi="David" w:cs="David"/>
          <w:color w:val="000000"/>
        </w:rPr>
      </w:pPr>
    </w:p>
    <w:p w:rsidR="00EB4B37" w:rsidRPr="00571A58" w:rsidRDefault="00891E30" w:rsidP="003D4CAF">
      <w:pPr>
        <w:pStyle w:val="Title"/>
        <w:spacing w:line="276" w:lineRule="auto"/>
        <w:rPr>
          <w:rFonts w:ascii="David" w:hAnsi="David" w:cs="David"/>
          <w:color w:val="000000"/>
        </w:rPr>
      </w:pPr>
      <w:r w:rsidRPr="00571A58">
        <w:rPr>
          <w:rFonts w:ascii="David" w:hAnsi="David" w:cs="David"/>
          <w:color w:val="000000"/>
        </w:rPr>
        <w:t xml:space="preserve">Article </w:t>
      </w:r>
      <w:r w:rsidR="002346BD" w:rsidRPr="00571A58">
        <w:rPr>
          <w:rFonts w:ascii="David" w:hAnsi="David" w:cs="David"/>
          <w:color w:val="000000"/>
          <w:rtl/>
        </w:rPr>
        <w:t>1</w:t>
      </w:r>
      <w:r w:rsidR="003D4CAF" w:rsidRPr="00571A58">
        <w:rPr>
          <w:rFonts w:ascii="David" w:hAnsi="David" w:cs="David"/>
          <w:color w:val="000000"/>
        </w:rPr>
        <w:t>7</w:t>
      </w:r>
    </w:p>
    <w:p w:rsidR="001C79BB" w:rsidRPr="00571A58" w:rsidRDefault="001C79BB" w:rsidP="001C79BB">
      <w:pPr>
        <w:pStyle w:val="Title"/>
        <w:spacing w:line="276" w:lineRule="auto"/>
        <w:rPr>
          <w:rFonts w:ascii="David" w:hAnsi="David" w:cs="David"/>
          <w:color w:val="000000"/>
        </w:rPr>
      </w:pPr>
    </w:p>
    <w:p w:rsidR="00715E33" w:rsidRPr="00571A58" w:rsidRDefault="00891E30" w:rsidP="00E14C09">
      <w:pPr>
        <w:pStyle w:val="Title"/>
        <w:spacing w:line="276" w:lineRule="auto"/>
        <w:jc w:val="both"/>
        <w:rPr>
          <w:rFonts w:ascii="David" w:hAnsi="David" w:cs="David"/>
          <w:color w:val="000000"/>
          <w:u w:val="none"/>
        </w:rPr>
      </w:pPr>
      <w:r w:rsidRPr="00571A58">
        <w:rPr>
          <w:rFonts w:ascii="David" w:hAnsi="David" w:cs="David"/>
          <w:color w:val="000000"/>
          <w:u w:val="none"/>
        </w:rPr>
        <w:lastRenderedPageBreak/>
        <w:t>Neither party shall disclo</w:t>
      </w:r>
      <w:r w:rsidRPr="00571A58">
        <w:rPr>
          <w:rFonts w:ascii="David" w:hAnsi="David" w:cs="David"/>
          <w:color w:val="000000"/>
          <w:u w:val="none"/>
        </w:rPr>
        <w:t xml:space="preserve">se or distribute any information received from the other Party, </w:t>
      </w:r>
      <w:r w:rsidR="00E14C09" w:rsidRPr="00571A58">
        <w:rPr>
          <w:rFonts w:ascii="David" w:hAnsi="David" w:cs="David"/>
          <w:color w:val="000000"/>
          <w:u w:val="none"/>
        </w:rPr>
        <w:t xml:space="preserve">except </w:t>
      </w:r>
      <w:r w:rsidRPr="00571A58">
        <w:rPr>
          <w:rFonts w:ascii="David" w:hAnsi="David" w:cs="David"/>
          <w:color w:val="000000"/>
          <w:u w:val="none"/>
        </w:rPr>
        <w:t xml:space="preserve">as specifically authorized </w:t>
      </w:r>
      <w:r w:rsidR="00BB23BD" w:rsidRPr="00571A58">
        <w:rPr>
          <w:rFonts w:ascii="David" w:hAnsi="David" w:cs="David"/>
          <w:color w:val="000000"/>
          <w:u w:val="none"/>
        </w:rPr>
        <w:t xml:space="preserve">in writing </w:t>
      </w:r>
      <w:r w:rsidRPr="00571A58">
        <w:rPr>
          <w:rFonts w:ascii="David" w:hAnsi="David" w:cs="David"/>
          <w:color w:val="000000"/>
          <w:u w:val="none"/>
        </w:rPr>
        <w:t>by the originating Party prior to the said disclosure or distribution.</w:t>
      </w:r>
    </w:p>
    <w:p w:rsidR="0017209B" w:rsidRPr="00571A58" w:rsidRDefault="00891E30" w:rsidP="00BB23BD">
      <w:pPr>
        <w:pStyle w:val="Title"/>
        <w:spacing w:line="276" w:lineRule="auto"/>
        <w:jc w:val="both"/>
        <w:rPr>
          <w:rFonts w:ascii="David" w:hAnsi="David" w:cs="David"/>
          <w:color w:val="000000"/>
          <w:u w:val="none"/>
        </w:rPr>
      </w:pPr>
      <w:r w:rsidRPr="00571A58">
        <w:rPr>
          <w:rFonts w:ascii="David" w:hAnsi="David" w:cs="David"/>
          <w:color w:val="000000"/>
          <w:u w:val="none"/>
        </w:rPr>
        <w:t xml:space="preserve">Termination of this Agreement shall not affect obligations under this </w:t>
      </w:r>
      <w:r w:rsidRPr="00571A58">
        <w:rPr>
          <w:rFonts w:ascii="David" w:hAnsi="David" w:cs="David"/>
          <w:color w:val="000000"/>
          <w:u w:val="none"/>
        </w:rPr>
        <w:t>Article.</w:t>
      </w:r>
    </w:p>
    <w:p w:rsidR="00BF5FD6" w:rsidRPr="00571A58" w:rsidRDefault="00BF5FD6" w:rsidP="00BB23BD">
      <w:pPr>
        <w:pStyle w:val="Title"/>
        <w:spacing w:line="276" w:lineRule="auto"/>
        <w:jc w:val="left"/>
        <w:rPr>
          <w:rFonts w:ascii="David" w:hAnsi="David" w:cs="David"/>
          <w:color w:val="000000"/>
        </w:rPr>
      </w:pPr>
    </w:p>
    <w:p w:rsidR="00715E33" w:rsidRPr="00571A58" w:rsidRDefault="00891E30" w:rsidP="003D4CAF">
      <w:pPr>
        <w:pStyle w:val="Title"/>
        <w:spacing w:line="276" w:lineRule="auto"/>
        <w:rPr>
          <w:rFonts w:ascii="David" w:hAnsi="David" w:cs="David"/>
          <w:color w:val="000000"/>
        </w:rPr>
      </w:pPr>
      <w:r w:rsidRPr="00571A58">
        <w:rPr>
          <w:rFonts w:ascii="David" w:hAnsi="David" w:cs="David"/>
          <w:color w:val="000000"/>
        </w:rPr>
        <w:t xml:space="preserve">Article </w:t>
      </w:r>
      <w:r w:rsidR="003D4CAF" w:rsidRPr="00571A58">
        <w:rPr>
          <w:rFonts w:ascii="David" w:hAnsi="David" w:cs="David"/>
          <w:color w:val="000000"/>
        </w:rPr>
        <w:t>18</w:t>
      </w:r>
    </w:p>
    <w:p w:rsidR="00141E93" w:rsidRPr="00571A58" w:rsidRDefault="00141E93" w:rsidP="00BB23BD">
      <w:pPr>
        <w:pStyle w:val="Title"/>
        <w:spacing w:line="276" w:lineRule="auto"/>
        <w:rPr>
          <w:rFonts w:ascii="David" w:hAnsi="David" w:cs="David"/>
          <w:color w:val="000000"/>
        </w:rPr>
      </w:pPr>
    </w:p>
    <w:p w:rsidR="00141E93" w:rsidRPr="00571A58" w:rsidRDefault="00891E30" w:rsidP="00946688">
      <w:pPr>
        <w:pStyle w:val="Title"/>
        <w:spacing w:line="276" w:lineRule="auto"/>
        <w:jc w:val="both"/>
        <w:rPr>
          <w:rFonts w:ascii="David" w:hAnsi="David" w:cs="David"/>
          <w:color w:val="000000"/>
          <w:u w:val="none"/>
        </w:rPr>
      </w:pPr>
      <w:r w:rsidRPr="00571A58">
        <w:rPr>
          <w:rFonts w:ascii="David" w:hAnsi="David" w:cs="David"/>
          <w:color w:val="000000"/>
          <w:u w:val="none"/>
        </w:rPr>
        <w:t xml:space="preserve">Any dispute arising from the interpretation and application of this Agreement shall be settled </w:t>
      </w:r>
      <w:r w:rsidR="009A6480" w:rsidRPr="00571A58">
        <w:rPr>
          <w:rFonts w:ascii="David" w:hAnsi="David" w:cs="David"/>
          <w:color w:val="000000"/>
          <w:u w:val="none"/>
        </w:rPr>
        <w:t xml:space="preserve">amicably through </w:t>
      </w:r>
      <w:r w:rsidRPr="00571A58">
        <w:rPr>
          <w:rFonts w:ascii="David" w:hAnsi="David" w:cs="David"/>
          <w:color w:val="000000"/>
          <w:u w:val="none"/>
        </w:rPr>
        <w:t xml:space="preserve">negotiations and consultations between the Parties. </w:t>
      </w:r>
    </w:p>
    <w:p w:rsidR="00141E93" w:rsidRPr="00571A58" w:rsidRDefault="00141E93" w:rsidP="00BB23BD">
      <w:pPr>
        <w:pStyle w:val="Title"/>
        <w:spacing w:line="276" w:lineRule="auto"/>
        <w:jc w:val="both"/>
        <w:rPr>
          <w:rFonts w:ascii="David" w:hAnsi="David" w:cs="David"/>
          <w:color w:val="000000"/>
          <w:u w:val="none"/>
        </w:rPr>
      </w:pPr>
    </w:p>
    <w:p w:rsidR="00141E93" w:rsidRPr="00571A58" w:rsidRDefault="00891E30" w:rsidP="003D4CAF">
      <w:pPr>
        <w:pStyle w:val="Title"/>
        <w:spacing w:line="276" w:lineRule="auto"/>
        <w:rPr>
          <w:rFonts w:ascii="David" w:hAnsi="David" w:cs="David"/>
          <w:color w:val="000000"/>
        </w:rPr>
      </w:pPr>
      <w:r w:rsidRPr="00571A58">
        <w:rPr>
          <w:rFonts w:ascii="David" w:hAnsi="David" w:cs="David"/>
          <w:color w:val="000000"/>
        </w:rPr>
        <w:t xml:space="preserve">Article </w:t>
      </w:r>
      <w:r w:rsidR="003D4CAF" w:rsidRPr="00571A58">
        <w:rPr>
          <w:rFonts w:ascii="David" w:hAnsi="David" w:cs="David"/>
          <w:color w:val="000000"/>
        </w:rPr>
        <w:t>19</w:t>
      </w:r>
    </w:p>
    <w:p w:rsidR="00141E93" w:rsidRPr="00571A58" w:rsidRDefault="00141E93" w:rsidP="00BB23BD">
      <w:pPr>
        <w:pStyle w:val="Title"/>
        <w:spacing w:line="276" w:lineRule="auto"/>
        <w:rPr>
          <w:rFonts w:ascii="David" w:hAnsi="David" w:cs="David"/>
          <w:color w:val="000000"/>
        </w:rPr>
      </w:pPr>
    </w:p>
    <w:p w:rsidR="00920716" w:rsidRPr="00571A58" w:rsidRDefault="00891E30" w:rsidP="00946688">
      <w:pPr>
        <w:pStyle w:val="Title"/>
        <w:numPr>
          <w:ilvl w:val="0"/>
          <w:numId w:val="5"/>
        </w:numPr>
        <w:tabs>
          <w:tab w:val="clear" w:pos="1080"/>
        </w:tabs>
        <w:spacing w:line="276" w:lineRule="auto"/>
        <w:ind w:left="426" w:hanging="426"/>
        <w:jc w:val="both"/>
        <w:rPr>
          <w:rFonts w:ascii="David" w:hAnsi="David" w:cs="David"/>
          <w:color w:val="000000"/>
          <w:u w:val="none"/>
        </w:rPr>
      </w:pPr>
      <w:r w:rsidRPr="00571A58">
        <w:rPr>
          <w:rFonts w:ascii="David" w:hAnsi="David" w:cs="David"/>
          <w:color w:val="000000"/>
          <w:u w:val="none"/>
        </w:rPr>
        <w:t>This Agreement shall enter into force</w:t>
      </w:r>
      <w:r w:rsidR="00B81B32">
        <w:rPr>
          <w:rFonts w:ascii="David" w:hAnsi="David" w:cs="David"/>
          <w:color w:val="000000"/>
          <w:u w:val="none"/>
        </w:rPr>
        <w:t xml:space="preserve"> following the exchange of instruments of ratification</w:t>
      </w:r>
      <w:r w:rsidRPr="00571A58">
        <w:rPr>
          <w:rFonts w:ascii="David" w:hAnsi="David" w:cs="David"/>
          <w:color w:val="000000"/>
          <w:u w:val="none"/>
        </w:rPr>
        <w:t xml:space="preserve">. </w:t>
      </w:r>
    </w:p>
    <w:p w:rsidR="00920716" w:rsidRPr="00571A58" w:rsidRDefault="00891E30" w:rsidP="00CB4398">
      <w:pPr>
        <w:pStyle w:val="Title"/>
        <w:numPr>
          <w:ilvl w:val="0"/>
          <w:numId w:val="5"/>
        </w:numPr>
        <w:tabs>
          <w:tab w:val="clear" w:pos="1080"/>
        </w:tabs>
        <w:spacing w:line="276" w:lineRule="auto"/>
        <w:ind w:left="426" w:hanging="426"/>
        <w:jc w:val="both"/>
        <w:rPr>
          <w:rFonts w:ascii="David" w:hAnsi="David" w:cs="David"/>
          <w:color w:val="000000"/>
          <w:u w:val="none"/>
        </w:rPr>
      </w:pPr>
      <w:r w:rsidRPr="00571A58">
        <w:rPr>
          <w:rFonts w:ascii="David" w:hAnsi="David" w:cs="David"/>
          <w:color w:val="000000"/>
          <w:u w:val="none"/>
        </w:rPr>
        <w:t>This Agreement shall remain in force for a period of five (5) years, and shall automatically be extended</w:t>
      </w:r>
      <w:r w:rsidRPr="00571A58">
        <w:rPr>
          <w:rFonts w:ascii="David" w:hAnsi="David" w:cs="David"/>
          <w:color w:val="000000"/>
          <w:u w:val="none"/>
        </w:rPr>
        <w:t xml:space="preserve"> for additional periods of five (5) years each, unless terminated by either Party giving at least six (6) months prior written notice to the other Party of its intention to terminate the Agreement. </w:t>
      </w:r>
    </w:p>
    <w:p w:rsidR="00920716" w:rsidRPr="00571A58" w:rsidRDefault="00891E30" w:rsidP="00CB4398">
      <w:pPr>
        <w:pStyle w:val="Title"/>
        <w:numPr>
          <w:ilvl w:val="0"/>
          <w:numId w:val="5"/>
        </w:numPr>
        <w:tabs>
          <w:tab w:val="clear" w:pos="1080"/>
        </w:tabs>
        <w:spacing w:line="276" w:lineRule="auto"/>
        <w:ind w:left="426" w:hanging="426"/>
        <w:jc w:val="both"/>
        <w:rPr>
          <w:rFonts w:ascii="David" w:hAnsi="David" w:cs="David"/>
          <w:color w:val="000000"/>
          <w:u w:val="none"/>
        </w:rPr>
      </w:pPr>
      <w:r w:rsidRPr="00571A58">
        <w:rPr>
          <w:rFonts w:ascii="David" w:hAnsi="David" w:cs="David"/>
          <w:color w:val="000000"/>
          <w:u w:val="none"/>
        </w:rPr>
        <w:t>Termination</w:t>
      </w:r>
      <w:r w:rsidRPr="00571A58">
        <w:rPr>
          <w:rFonts w:ascii="David" w:hAnsi="David" w:cs="David"/>
          <w:color w:val="000000"/>
          <w:u w:val="none"/>
          <w:rtl/>
        </w:rPr>
        <w:t xml:space="preserve"> </w:t>
      </w:r>
      <w:r w:rsidRPr="00571A58">
        <w:rPr>
          <w:rFonts w:ascii="David" w:hAnsi="David" w:cs="David"/>
          <w:color w:val="000000"/>
          <w:u w:val="none"/>
        </w:rPr>
        <w:t xml:space="preserve">of the Agreement shall not affect activities </w:t>
      </w:r>
      <w:r w:rsidRPr="00571A58">
        <w:rPr>
          <w:rFonts w:ascii="David" w:hAnsi="David" w:cs="David"/>
          <w:color w:val="000000"/>
          <w:u w:val="none"/>
        </w:rPr>
        <w:t xml:space="preserve">that have commenced prior to termination, unless otherwise agreed by both Parties. </w:t>
      </w:r>
    </w:p>
    <w:p w:rsidR="00CB4398" w:rsidRPr="00571A58" w:rsidRDefault="00CB4398" w:rsidP="00BB23BD">
      <w:pPr>
        <w:pStyle w:val="Title"/>
        <w:spacing w:line="276" w:lineRule="auto"/>
        <w:rPr>
          <w:rFonts w:ascii="David" w:hAnsi="David" w:cs="David"/>
          <w:color w:val="000000"/>
          <w:u w:val="none"/>
        </w:rPr>
      </w:pPr>
    </w:p>
    <w:p w:rsidR="00141E93" w:rsidRPr="00571A58" w:rsidRDefault="00891E30" w:rsidP="003D4CAF">
      <w:pPr>
        <w:pStyle w:val="Title"/>
        <w:spacing w:line="276" w:lineRule="auto"/>
        <w:rPr>
          <w:rFonts w:ascii="David" w:hAnsi="David" w:cs="David"/>
          <w:color w:val="000000"/>
        </w:rPr>
      </w:pPr>
      <w:r w:rsidRPr="00571A58">
        <w:rPr>
          <w:rFonts w:ascii="David" w:hAnsi="David" w:cs="David"/>
          <w:color w:val="000000"/>
        </w:rPr>
        <w:t xml:space="preserve">Article </w:t>
      </w:r>
      <w:r w:rsidR="002346BD" w:rsidRPr="00571A58">
        <w:rPr>
          <w:rFonts w:ascii="David" w:hAnsi="David" w:cs="David"/>
          <w:color w:val="000000"/>
        </w:rPr>
        <w:t>2</w:t>
      </w:r>
      <w:r w:rsidR="003D4CAF" w:rsidRPr="00571A58">
        <w:rPr>
          <w:rFonts w:ascii="David" w:hAnsi="David" w:cs="David"/>
          <w:color w:val="000000"/>
        </w:rPr>
        <w:t>0</w:t>
      </w:r>
    </w:p>
    <w:p w:rsidR="00141E93" w:rsidRPr="00571A58" w:rsidRDefault="00141E93" w:rsidP="00BB23BD">
      <w:pPr>
        <w:pStyle w:val="Title"/>
        <w:spacing w:line="276" w:lineRule="auto"/>
        <w:rPr>
          <w:rFonts w:ascii="David" w:hAnsi="David" w:cs="David"/>
          <w:color w:val="000000"/>
          <w:u w:val="none"/>
        </w:rPr>
      </w:pPr>
    </w:p>
    <w:p w:rsidR="00141E93" w:rsidRPr="00571A58" w:rsidRDefault="00891E30" w:rsidP="00D67E3D">
      <w:pPr>
        <w:pStyle w:val="Title"/>
        <w:spacing w:line="276" w:lineRule="auto"/>
        <w:jc w:val="both"/>
        <w:rPr>
          <w:rFonts w:ascii="David" w:hAnsi="David" w:cs="David"/>
          <w:color w:val="000000"/>
          <w:u w:val="none"/>
        </w:rPr>
      </w:pPr>
      <w:r w:rsidRPr="00571A58">
        <w:rPr>
          <w:rFonts w:ascii="David" w:eastAsia="Batang" w:hAnsi="David" w:cs="David"/>
          <w:bCs/>
          <w:kern w:val="2"/>
          <w:u w:val="none"/>
          <w:lang w:eastAsia="ko-KR"/>
        </w:rPr>
        <w:t>This Agreement may be amended at any time by mutual consent of both Parties. The amendments shall enter into force with the same procedures established in Arti</w:t>
      </w:r>
      <w:r w:rsidRPr="00571A58">
        <w:rPr>
          <w:rFonts w:ascii="David" w:eastAsia="Batang" w:hAnsi="David" w:cs="David"/>
          <w:bCs/>
          <w:kern w:val="2"/>
          <w:u w:val="none"/>
          <w:lang w:eastAsia="ko-KR"/>
        </w:rPr>
        <w:t xml:space="preserve">cle </w:t>
      </w:r>
      <w:r w:rsidR="0018452C" w:rsidRPr="00571A58">
        <w:rPr>
          <w:rFonts w:ascii="David" w:hAnsi="David" w:cs="David"/>
          <w:color w:val="000000"/>
          <w:u w:val="none"/>
        </w:rPr>
        <w:t>2</w:t>
      </w:r>
      <w:r w:rsidRPr="00571A58">
        <w:rPr>
          <w:rFonts w:ascii="David" w:hAnsi="David" w:cs="David"/>
          <w:color w:val="000000"/>
          <w:u w:val="none"/>
        </w:rPr>
        <w:t>1 (a).</w:t>
      </w:r>
    </w:p>
    <w:p w:rsidR="00920716" w:rsidRPr="00571A58" w:rsidRDefault="00920716" w:rsidP="005B3272">
      <w:pPr>
        <w:pStyle w:val="Title"/>
        <w:spacing w:line="276" w:lineRule="auto"/>
        <w:rPr>
          <w:rFonts w:ascii="David" w:hAnsi="David" w:cs="David"/>
          <w:color w:val="000000"/>
        </w:rPr>
      </w:pPr>
    </w:p>
    <w:p w:rsidR="005B3272" w:rsidRPr="00571A58" w:rsidRDefault="005B3272" w:rsidP="005B3272">
      <w:pPr>
        <w:pStyle w:val="Title"/>
        <w:spacing w:line="276" w:lineRule="auto"/>
        <w:rPr>
          <w:rFonts w:ascii="David" w:hAnsi="David" w:cs="David"/>
          <w:color w:val="000000"/>
        </w:rPr>
      </w:pPr>
    </w:p>
    <w:p w:rsidR="00141E93" w:rsidRPr="00571A58" w:rsidRDefault="00141E93" w:rsidP="003D4CAF">
      <w:pPr>
        <w:pStyle w:val="Title"/>
        <w:spacing w:line="276" w:lineRule="auto"/>
        <w:jc w:val="left"/>
        <w:rPr>
          <w:rFonts w:ascii="David" w:hAnsi="David" w:cs="David"/>
          <w:color w:val="000000"/>
          <w:u w:val="none"/>
        </w:rPr>
      </w:pPr>
    </w:p>
    <w:p w:rsidR="00141E93" w:rsidRPr="00571A58" w:rsidRDefault="00141E93" w:rsidP="00BB23BD">
      <w:pPr>
        <w:pStyle w:val="Title"/>
        <w:spacing w:line="276" w:lineRule="auto"/>
        <w:jc w:val="left"/>
        <w:rPr>
          <w:rFonts w:ascii="David" w:hAnsi="David" w:cs="David"/>
          <w:color w:val="000000"/>
          <w:u w:val="none"/>
        </w:rPr>
      </w:pPr>
    </w:p>
    <w:p w:rsidR="005B3272" w:rsidRPr="00571A58" w:rsidRDefault="00891E30" w:rsidP="00444BFD">
      <w:pPr>
        <w:pStyle w:val="Title"/>
        <w:spacing w:line="276" w:lineRule="auto"/>
        <w:jc w:val="both"/>
        <w:rPr>
          <w:rFonts w:ascii="David" w:hAnsi="David" w:cs="David"/>
          <w:color w:val="000000"/>
          <w:u w:val="none"/>
        </w:rPr>
      </w:pPr>
      <w:r w:rsidRPr="00571A58">
        <w:rPr>
          <w:rFonts w:ascii="David" w:hAnsi="David" w:cs="David"/>
          <w:color w:val="000000"/>
          <w:u w:val="none"/>
        </w:rPr>
        <w:t xml:space="preserve">Done in ______ on the _____ of _______, </w:t>
      </w:r>
      <w:r w:rsidR="00EB4B37" w:rsidRPr="00571A58">
        <w:rPr>
          <w:rFonts w:ascii="David" w:hAnsi="David" w:cs="David"/>
          <w:color w:val="000000"/>
          <w:u w:val="none"/>
        </w:rPr>
        <w:t>20</w:t>
      </w:r>
      <w:r w:rsidR="003D4CAF" w:rsidRPr="00571A58">
        <w:rPr>
          <w:rFonts w:ascii="David" w:hAnsi="David" w:cs="David"/>
          <w:color w:val="000000"/>
          <w:u w:val="none"/>
        </w:rPr>
        <w:t>20</w:t>
      </w:r>
      <w:r w:rsidRPr="00571A58">
        <w:rPr>
          <w:rFonts w:ascii="David" w:hAnsi="David" w:cs="David"/>
          <w:color w:val="000000"/>
          <w:u w:val="none"/>
        </w:rPr>
        <w:t xml:space="preserve">, which corresponds to the _____ of ______, </w:t>
      </w:r>
      <w:r w:rsidR="00C819B9" w:rsidRPr="00571A58">
        <w:rPr>
          <w:rFonts w:ascii="David" w:hAnsi="David" w:cs="David"/>
          <w:color w:val="000000"/>
          <w:u w:val="none"/>
        </w:rPr>
        <w:t>57</w:t>
      </w:r>
      <w:r w:rsidR="00C819B9">
        <w:rPr>
          <w:rFonts w:ascii="David" w:hAnsi="David" w:cs="David" w:hint="cs"/>
          <w:color w:val="000000"/>
          <w:u w:val="none"/>
          <w:rtl/>
        </w:rPr>
        <w:t>81</w:t>
      </w:r>
      <w:r w:rsidR="00C819B9" w:rsidRPr="00571A58">
        <w:rPr>
          <w:rFonts w:ascii="David" w:hAnsi="David" w:cs="David"/>
          <w:color w:val="000000"/>
          <w:u w:val="none"/>
        </w:rPr>
        <w:t xml:space="preserve"> </w:t>
      </w:r>
      <w:r w:rsidR="00374529" w:rsidRPr="00571A58">
        <w:rPr>
          <w:rFonts w:ascii="David" w:hAnsi="David" w:cs="David"/>
          <w:color w:val="000000"/>
          <w:u w:val="none"/>
        </w:rPr>
        <w:t>of the Hebrew Calendar</w:t>
      </w:r>
      <w:r w:rsidR="00EB4B37" w:rsidRPr="00571A58">
        <w:rPr>
          <w:rFonts w:ascii="David" w:hAnsi="David" w:cs="David"/>
          <w:color w:val="000000"/>
          <w:u w:val="none"/>
        </w:rPr>
        <w:t xml:space="preserve">, </w:t>
      </w:r>
      <w:r w:rsidRPr="00571A58">
        <w:rPr>
          <w:rFonts w:ascii="David" w:hAnsi="David" w:cs="David"/>
          <w:color w:val="000000"/>
          <w:u w:val="none"/>
        </w:rPr>
        <w:t>in duplicate, each in the Hebrew</w:t>
      </w:r>
      <w:r w:rsidR="00417146" w:rsidRPr="00571A58">
        <w:rPr>
          <w:rFonts w:ascii="David" w:hAnsi="David" w:cs="David"/>
          <w:color w:val="000000"/>
          <w:u w:val="none"/>
        </w:rPr>
        <w:t xml:space="preserve">, </w:t>
      </w:r>
      <w:r w:rsidR="00EF5360" w:rsidRPr="00571A58">
        <w:rPr>
          <w:rFonts w:ascii="David" w:hAnsi="David" w:cs="David"/>
          <w:color w:val="000000"/>
          <w:u w:val="none"/>
        </w:rPr>
        <w:t>Arabic</w:t>
      </w:r>
      <w:r w:rsidR="00EB4B37" w:rsidRPr="00571A58">
        <w:rPr>
          <w:rFonts w:ascii="David" w:hAnsi="David" w:cs="David"/>
          <w:color w:val="000000"/>
          <w:u w:val="none"/>
        </w:rPr>
        <w:t xml:space="preserve"> and English</w:t>
      </w:r>
      <w:r w:rsidRPr="00571A58">
        <w:rPr>
          <w:rFonts w:ascii="David" w:hAnsi="David" w:cs="David"/>
          <w:color w:val="000000"/>
          <w:u w:val="none"/>
        </w:rPr>
        <w:t xml:space="preserve"> languages, all texts being equally authentic</w:t>
      </w:r>
      <w:r w:rsidRPr="00946688">
        <w:rPr>
          <w:rFonts w:ascii="David" w:hAnsi="David" w:cs="David"/>
          <w:color w:val="000000"/>
          <w:u w:val="none"/>
        </w:rPr>
        <w:t>.</w:t>
      </w:r>
      <w:r w:rsidRPr="00571A58">
        <w:rPr>
          <w:rFonts w:ascii="David" w:hAnsi="David" w:cs="David"/>
          <w:b/>
          <w:bCs/>
          <w:color w:val="000000"/>
          <w:u w:val="none"/>
        </w:rPr>
        <w:t xml:space="preserve"> </w:t>
      </w:r>
      <w:r w:rsidR="00EB4B37" w:rsidRPr="00571A58">
        <w:rPr>
          <w:rFonts w:ascii="David" w:hAnsi="David" w:cs="David"/>
          <w:color w:val="000000"/>
          <w:u w:val="none"/>
        </w:rPr>
        <w:t>In case of divergence in interpretation, the English text shall prevail.</w:t>
      </w:r>
    </w:p>
    <w:p w:rsidR="005B3272" w:rsidRPr="00571A58" w:rsidRDefault="005B3272" w:rsidP="00BB23BD">
      <w:pPr>
        <w:pStyle w:val="Title"/>
        <w:spacing w:line="276" w:lineRule="auto"/>
        <w:jc w:val="both"/>
        <w:rPr>
          <w:rFonts w:ascii="David" w:hAnsi="David" w:cs="David"/>
          <w:color w:val="000000"/>
          <w:u w:val="none"/>
        </w:rPr>
      </w:pPr>
    </w:p>
    <w:p w:rsidR="005B3272" w:rsidRPr="00571A58" w:rsidRDefault="005B3272" w:rsidP="00BB23BD">
      <w:pPr>
        <w:pStyle w:val="Title"/>
        <w:spacing w:line="276" w:lineRule="auto"/>
        <w:jc w:val="both"/>
        <w:rPr>
          <w:rFonts w:ascii="David" w:hAnsi="David" w:cs="David"/>
          <w:color w:val="000000"/>
          <w:u w:val="none"/>
        </w:rPr>
      </w:pPr>
    </w:p>
    <w:p w:rsidR="005B3272" w:rsidRPr="00571A58" w:rsidRDefault="005B3272" w:rsidP="00BB23BD">
      <w:pPr>
        <w:pStyle w:val="Title"/>
        <w:spacing w:line="276" w:lineRule="auto"/>
        <w:jc w:val="both"/>
        <w:rPr>
          <w:rFonts w:ascii="David" w:hAnsi="David" w:cs="David"/>
          <w:color w:val="000000"/>
          <w:u w:val="none"/>
        </w:rPr>
      </w:pPr>
    </w:p>
    <w:p w:rsidR="00141E93" w:rsidRPr="00571A58" w:rsidRDefault="00141E93" w:rsidP="00BB23BD">
      <w:pPr>
        <w:pStyle w:val="Title"/>
        <w:spacing w:line="276" w:lineRule="auto"/>
        <w:jc w:val="both"/>
        <w:rPr>
          <w:rFonts w:ascii="David" w:hAnsi="David" w:cs="David"/>
          <w:color w:val="000000"/>
          <w:u w:val="none"/>
        </w:rPr>
      </w:pPr>
    </w:p>
    <w:tbl>
      <w:tblPr>
        <w:tblW w:w="0" w:type="auto"/>
        <w:tblLook w:val="01E0" w:firstRow="1" w:lastRow="1" w:firstColumn="1" w:lastColumn="1" w:noHBand="0" w:noVBand="0"/>
      </w:tblPr>
      <w:tblGrid>
        <w:gridCol w:w="4320"/>
        <w:gridCol w:w="4320"/>
      </w:tblGrid>
      <w:tr w:rsidR="00C66C85" w:rsidTr="00704937">
        <w:tc>
          <w:tcPr>
            <w:tcW w:w="4428" w:type="dxa"/>
          </w:tcPr>
          <w:p w:rsidR="001E1379" w:rsidRPr="00571A58" w:rsidRDefault="00891E30" w:rsidP="00BB23BD">
            <w:pPr>
              <w:bidi w:val="0"/>
              <w:spacing w:line="276" w:lineRule="auto"/>
              <w:jc w:val="center"/>
              <w:rPr>
                <w:rFonts w:ascii="David" w:hAnsi="David" w:cs="David"/>
              </w:rPr>
            </w:pPr>
            <w:r w:rsidRPr="00571A58">
              <w:rPr>
                <w:rFonts w:ascii="David" w:hAnsi="David" w:cs="David"/>
              </w:rPr>
              <w:t>__________________</w:t>
            </w:r>
          </w:p>
        </w:tc>
        <w:tc>
          <w:tcPr>
            <w:tcW w:w="4428" w:type="dxa"/>
          </w:tcPr>
          <w:p w:rsidR="001E1379" w:rsidRPr="00571A58" w:rsidRDefault="00891E30" w:rsidP="00BB23BD">
            <w:pPr>
              <w:bidi w:val="0"/>
              <w:spacing w:line="276" w:lineRule="auto"/>
              <w:jc w:val="center"/>
              <w:rPr>
                <w:rFonts w:ascii="David" w:hAnsi="David" w:cs="David"/>
              </w:rPr>
            </w:pPr>
            <w:r w:rsidRPr="00571A58">
              <w:rPr>
                <w:rFonts w:ascii="David" w:hAnsi="David" w:cs="David"/>
              </w:rPr>
              <w:t>__________________</w:t>
            </w:r>
          </w:p>
        </w:tc>
      </w:tr>
      <w:tr w:rsidR="00C66C85" w:rsidTr="00704937">
        <w:tc>
          <w:tcPr>
            <w:tcW w:w="4428" w:type="dxa"/>
          </w:tcPr>
          <w:p w:rsidR="00857AFC" w:rsidRPr="00571A58" w:rsidRDefault="00891E30" w:rsidP="00BB23BD">
            <w:pPr>
              <w:bidi w:val="0"/>
              <w:spacing w:line="276" w:lineRule="auto"/>
              <w:jc w:val="center"/>
              <w:rPr>
                <w:rFonts w:ascii="David" w:hAnsi="David" w:cs="David"/>
              </w:rPr>
            </w:pPr>
            <w:r w:rsidRPr="00571A58">
              <w:rPr>
                <w:rFonts w:ascii="David" w:hAnsi="David" w:cs="David"/>
              </w:rPr>
              <w:t xml:space="preserve">For the Government of </w:t>
            </w:r>
          </w:p>
          <w:p w:rsidR="001E1379" w:rsidRPr="00571A58" w:rsidRDefault="00891E30" w:rsidP="00BB23BD">
            <w:pPr>
              <w:bidi w:val="0"/>
              <w:spacing w:line="276" w:lineRule="auto"/>
              <w:jc w:val="center"/>
              <w:rPr>
                <w:rFonts w:ascii="David" w:hAnsi="David" w:cs="David"/>
              </w:rPr>
            </w:pPr>
            <w:r w:rsidRPr="00571A58">
              <w:rPr>
                <w:rFonts w:ascii="David" w:hAnsi="David" w:cs="David"/>
              </w:rPr>
              <w:lastRenderedPageBreak/>
              <w:t xml:space="preserve">the </w:t>
            </w:r>
            <w:r w:rsidR="0017209B" w:rsidRPr="00571A58">
              <w:rPr>
                <w:rFonts w:ascii="David" w:hAnsi="David" w:cs="David"/>
              </w:rPr>
              <w:t>S</w:t>
            </w:r>
            <w:r w:rsidRPr="00571A58">
              <w:rPr>
                <w:rFonts w:ascii="David" w:hAnsi="David" w:cs="David"/>
              </w:rPr>
              <w:t>tate of Israel</w:t>
            </w:r>
          </w:p>
        </w:tc>
        <w:tc>
          <w:tcPr>
            <w:tcW w:w="4428" w:type="dxa"/>
          </w:tcPr>
          <w:p w:rsidR="00EF5360" w:rsidRPr="00571A58" w:rsidRDefault="00891E30" w:rsidP="00EF5360">
            <w:pPr>
              <w:bidi w:val="0"/>
              <w:spacing w:line="276" w:lineRule="auto"/>
              <w:jc w:val="center"/>
              <w:rPr>
                <w:rFonts w:ascii="David" w:hAnsi="David" w:cs="David"/>
              </w:rPr>
            </w:pPr>
            <w:r w:rsidRPr="00571A58">
              <w:rPr>
                <w:rFonts w:ascii="David" w:hAnsi="David" w:cs="David"/>
              </w:rPr>
              <w:lastRenderedPageBreak/>
              <w:t xml:space="preserve">For </w:t>
            </w:r>
            <w:r w:rsidR="00857AFC" w:rsidRPr="00571A58">
              <w:rPr>
                <w:rFonts w:ascii="David" w:hAnsi="David" w:cs="David"/>
              </w:rPr>
              <w:t xml:space="preserve">the </w:t>
            </w:r>
            <w:r w:rsidR="0043049F" w:rsidRPr="00571A58">
              <w:rPr>
                <w:rFonts w:ascii="David" w:hAnsi="David" w:cs="David"/>
              </w:rPr>
              <w:t>Government of</w:t>
            </w:r>
          </w:p>
          <w:p w:rsidR="001E1379" w:rsidRPr="00571A58" w:rsidRDefault="00891E30" w:rsidP="00272B61">
            <w:pPr>
              <w:bidi w:val="0"/>
              <w:spacing w:line="276" w:lineRule="auto"/>
              <w:jc w:val="center"/>
              <w:rPr>
                <w:rFonts w:ascii="David" w:hAnsi="David" w:cs="David"/>
              </w:rPr>
            </w:pPr>
            <w:r w:rsidRPr="00571A58">
              <w:rPr>
                <w:rFonts w:ascii="David" w:hAnsi="David" w:cs="David"/>
              </w:rPr>
              <w:lastRenderedPageBreak/>
              <w:t>the</w:t>
            </w:r>
            <w:r w:rsidR="0043049F" w:rsidRPr="00571A58">
              <w:rPr>
                <w:rFonts w:ascii="David" w:hAnsi="David" w:cs="David"/>
              </w:rPr>
              <w:t xml:space="preserve"> </w:t>
            </w:r>
            <w:r w:rsidR="00272B61" w:rsidRPr="00571A58">
              <w:rPr>
                <w:rFonts w:ascii="David" w:hAnsi="David" w:cs="David"/>
                <w:color w:val="222222"/>
                <w:shd w:val="clear" w:color="auto" w:fill="FFFFFF"/>
              </w:rPr>
              <w:t>Kingdom of Bahrain</w:t>
            </w:r>
          </w:p>
        </w:tc>
      </w:tr>
    </w:tbl>
    <w:p w:rsidR="00141E93" w:rsidRPr="00571A58" w:rsidRDefault="00141E93" w:rsidP="003D4CAF">
      <w:pPr>
        <w:spacing w:line="276" w:lineRule="auto"/>
        <w:rPr>
          <w:rFonts w:ascii="David" w:hAnsi="David" w:cs="David"/>
          <w:rtl/>
        </w:rPr>
      </w:pPr>
    </w:p>
    <w:sectPr w:rsidR="00141E93" w:rsidRPr="00571A58">
      <w:pgSz w:w="12240" w:h="15840"/>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Arial"/>
    <w:charset w:val="B1"/>
    <w:family w:val="swiss"/>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474C"/>
    <w:multiLevelType w:val="hybridMultilevel"/>
    <w:tmpl w:val="23EC6C4A"/>
    <w:lvl w:ilvl="0" w:tplc="517C924A">
      <w:start w:val="1"/>
      <w:numFmt w:val="lowerLetter"/>
      <w:lvlText w:val="%1."/>
      <w:lvlJc w:val="left"/>
      <w:pPr>
        <w:tabs>
          <w:tab w:val="num" w:pos="1080"/>
        </w:tabs>
        <w:ind w:left="1080" w:hanging="360"/>
      </w:pPr>
      <w:rPr>
        <w:rFonts w:hint="default"/>
      </w:rPr>
    </w:lvl>
    <w:lvl w:ilvl="1" w:tplc="9FB69122" w:tentative="1">
      <w:start w:val="1"/>
      <w:numFmt w:val="lowerLetter"/>
      <w:lvlText w:val="%2."/>
      <w:lvlJc w:val="left"/>
      <w:pPr>
        <w:tabs>
          <w:tab w:val="num" w:pos="1800"/>
        </w:tabs>
        <w:ind w:left="1800" w:hanging="360"/>
      </w:pPr>
    </w:lvl>
    <w:lvl w:ilvl="2" w:tplc="59CA0E3A" w:tentative="1">
      <w:start w:val="1"/>
      <w:numFmt w:val="lowerRoman"/>
      <w:lvlText w:val="%3."/>
      <w:lvlJc w:val="right"/>
      <w:pPr>
        <w:tabs>
          <w:tab w:val="num" w:pos="2520"/>
        </w:tabs>
        <w:ind w:left="2520" w:hanging="180"/>
      </w:pPr>
    </w:lvl>
    <w:lvl w:ilvl="3" w:tplc="168678D8" w:tentative="1">
      <w:start w:val="1"/>
      <w:numFmt w:val="decimal"/>
      <w:lvlText w:val="%4."/>
      <w:lvlJc w:val="left"/>
      <w:pPr>
        <w:tabs>
          <w:tab w:val="num" w:pos="3240"/>
        </w:tabs>
        <w:ind w:left="3240" w:hanging="360"/>
      </w:pPr>
    </w:lvl>
    <w:lvl w:ilvl="4" w:tplc="73ACEEF0" w:tentative="1">
      <w:start w:val="1"/>
      <w:numFmt w:val="lowerLetter"/>
      <w:lvlText w:val="%5."/>
      <w:lvlJc w:val="left"/>
      <w:pPr>
        <w:tabs>
          <w:tab w:val="num" w:pos="3960"/>
        </w:tabs>
        <w:ind w:left="3960" w:hanging="360"/>
      </w:pPr>
    </w:lvl>
    <w:lvl w:ilvl="5" w:tplc="0B2E34E0" w:tentative="1">
      <w:start w:val="1"/>
      <w:numFmt w:val="lowerRoman"/>
      <w:lvlText w:val="%6."/>
      <w:lvlJc w:val="right"/>
      <w:pPr>
        <w:tabs>
          <w:tab w:val="num" w:pos="4680"/>
        </w:tabs>
        <w:ind w:left="4680" w:hanging="180"/>
      </w:pPr>
    </w:lvl>
    <w:lvl w:ilvl="6" w:tplc="CF6CF4E2" w:tentative="1">
      <w:start w:val="1"/>
      <w:numFmt w:val="decimal"/>
      <w:lvlText w:val="%7."/>
      <w:lvlJc w:val="left"/>
      <w:pPr>
        <w:tabs>
          <w:tab w:val="num" w:pos="5400"/>
        </w:tabs>
        <w:ind w:left="5400" w:hanging="360"/>
      </w:pPr>
    </w:lvl>
    <w:lvl w:ilvl="7" w:tplc="0CB4B754" w:tentative="1">
      <w:start w:val="1"/>
      <w:numFmt w:val="lowerLetter"/>
      <w:lvlText w:val="%8."/>
      <w:lvlJc w:val="left"/>
      <w:pPr>
        <w:tabs>
          <w:tab w:val="num" w:pos="6120"/>
        </w:tabs>
        <w:ind w:left="6120" w:hanging="360"/>
      </w:pPr>
    </w:lvl>
    <w:lvl w:ilvl="8" w:tplc="8BA83094" w:tentative="1">
      <w:start w:val="1"/>
      <w:numFmt w:val="lowerRoman"/>
      <w:lvlText w:val="%9."/>
      <w:lvlJc w:val="right"/>
      <w:pPr>
        <w:tabs>
          <w:tab w:val="num" w:pos="6840"/>
        </w:tabs>
        <w:ind w:left="6840" w:hanging="180"/>
      </w:pPr>
    </w:lvl>
  </w:abstractNum>
  <w:abstractNum w:abstractNumId="1" w15:restartNumberingAfterBreak="0">
    <w:nsid w:val="1340384C"/>
    <w:multiLevelType w:val="hybridMultilevel"/>
    <w:tmpl w:val="177E9DC8"/>
    <w:lvl w:ilvl="0" w:tplc="9E90977A">
      <w:start w:val="1"/>
      <w:numFmt w:val="lowerLetter"/>
      <w:pStyle w:val="ElencoNumerato"/>
      <w:lvlText w:val="%1."/>
      <w:lvlJc w:val="left"/>
      <w:pPr>
        <w:tabs>
          <w:tab w:val="num" w:pos="1080"/>
        </w:tabs>
        <w:ind w:left="1080" w:right="1080" w:hanging="360"/>
      </w:pPr>
      <w:rPr>
        <w:rFonts w:hint="default"/>
      </w:rPr>
    </w:lvl>
    <w:lvl w:ilvl="1" w:tplc="CD82B41E" w:tentative="1">
      <w:start w:val="1"/>
      <w:numFmt w:val="lowerLetter"/>
      <w:lvlText w:val="%2."/>
      <w:lvlJc w:val="left"/>
      <w:pPr>
        <w:tabs>
          <w:tab w:val="num" w:pos="1800"/>
        </w:tabs>
        <w:ind w:left="1800" w:right="1800" w:hanging="360"/>
      </w:pPr>
    </w:lvl>
    <w:lvl w:ilvl="2" w:tplc="74F6873A" w:tentative="1">
      <w:start w:val="1"/>
      <w:numFmt w:val="lowerRoman"/>
      <w:lvlText w:val="%3."/>
      <w:lvlJc w:val="right"/>
      <w:pPr>
        <w:tabs>
          <w:tab w:val="num" w:pos="2520"/>
        </w:tabs>
        <w:ind w:left="2520" w:right="2520" w:hanging="180"/>
      </w:pPr>
    </w:lvl>
    <w:lvl w:ilvl="3" w:tplc="48B0EC7A" w:tentative="1">
      <w:start w:val="1"/>
      <w:numFmt w:val="decimal"/>
      <w:lvlText w:val="%4."/>
      <w:lvlJc w:val="left"/>
      <w:pPr>
        <w:tabs>
          <w:tab w:val="num" w:pos="3240"/>
        </w:tabs>
        <w:ind w:left="3240" w:right="3240" w:hanging="360"/>
      </w:pPr>
    </w:lvl>
    <w:lvl w:ilvl="4" w:tplc="B8B2FA84" w:tentative="1">
      <w:start w:val="1"/>
      <w:numFmt w:val="lowerLetter"/>
      <w:lvlText w:val="%5."/>
      <w:lvlJc w:val="left"/>
      <w:pPr>
        <w:tabs>
          <w:tab w:val="num" w:pos="3960"/>
        </w:tabs>
        <w:ind w:left="3960" w:right="3960" w:hanging="360"/>
      </w:pPr>
    </w:lvl>
    <w:lvl w:ilvl="5" w:tplc="3CBC7EA8" w:tentative="1">
      <w:start w:val="1"/>
      <w:numFmt w:val="lowerRoman"/>
      <w:lvlText w:val="%6."/>
      <w:lvlJc w:val="right"/>
      <w:pPr>
        <w:tabs>
          <w:tab w:val="num" w:pos="4680"/>
        </w:tabs>
        <w:ind w:left="4680" w:right="4680" w:hanging="180"/>
      </w:pPr>
    </w:lvl>
    <w:lvl w:ilvl="6" w:tplc="7E726196" w:tentative="1">
      <w:start w:val="1"/>
      <w:numFmt w:val="decimal"/>
      <w:lvlText w:val="%7."/>
      <w:lvlJc w:val="left"/>
      <w:pPr>
        <w:tabs>
          <w:tab w:val="num" w:pos="5400"/>
        </w:tabs>
        <w:ind w:left="5400" w:right="5400" w:hanging="360"/>
      </w:pPr>
    </w:lvl>
    <w:lvl w:ilvl="7" w:tplc="3F82AAE4" w:tentative="1">
      <w:start w:val="1"/>
      <w:numFmt w:val="lowerLetter"/>
      <w:lvlText w:val="%8."/>
      <w:lvlJc w:val="left"/>
      <w:pPr>
        <w:tabs>
          <w:tab w:val="num" w:pos="6120"/>
        </w:tabs>
        <w:ind w:left="6120" w:right="6120" w:hanging="360"/>
      </w:pPr>
    </w:lvl>
    <w:lvl w:ilvl="8" w:tplc="697424F4" w:tentative="1">
      <w:start w:val="1"/>
      <w:numFmt w:val="lowerRoman"/>
      <w:lvlText w:val="%9."/>
      <w:lvlJc w:val="right"/>
      <w:pPr>
        <w:tabs>
          <w:tab w:val="num" w:pos="6840"/>
        </w:tabs>
        <w:ind w:left="6840" w:right="6840" w:hanging="180"/>
      </w:pPr>
    </w:lvl>
  </w:abstractNum>
  <w:abstractNum w:abstractNumId="2" w15:restartNumberingAfterBreak="0">
    <w:nsid w:val="1501006C"/>
    <w:multiLevelType w:val="hybridMultilevel"/>
    <w:tmpl w:val="E4C269A8"/>
    <w:lvl w:ilvl="0" w:tplc="C832C9AC">
      <w:start w:val="1"/>
      <w:numFmt w:val="lowerLetter"/>
      <w:lvlText w:val="%1."/>
      <w:lvlJc w:val="left"/>
      <w:pPr>
        <w:tabs>
          <w:tab w:val="num" w:pos="1080"/>
        </w:tabs>
        <w:ind w:left="1080" w:right="1080" w:hanging="360"/>
      </w:pPr>
      <w:rPr>
        <w:rFonts w:hint="default"/>
      </w:rPr>
    </w:lvl>
    <w:lvl w:ilvl="1" w:tplc="6C42A2C6">
      <w:start w:val="1"/>
      <w:numFmt w:val="lowerLetter"/>
      <w:lvlText w:val="%2."/>
      <w:lvlJc w:val="left"/>
      <w:pPr>
        <w:tabs>
          <w:tab w:val="num" w:pos="1800"/>
        </w:tabs>
        <w:ind w:left="1800" w:right="1800" w:hanging="360"/>
      </w:pPr>
      <w:rPr>
        <w:rFonts w:hint="default"/>
      </w:rPr>
    </w:lvl>
    <w:lvl w:ilvl="2" w:tplc="00E22E84" w:tentative="1">
      <w:start w:val="1"/>
      <w:numFmt w:val="lowerRoman"/>
      <w:lvlText w:val="%3."/>
      <w:lvlJc w:val="right"/>
      <w:pPr>
        <w:tabs>
          <w:tab w:val="num" w:pos="2520"/>
        </w:tabs>
        <w:ind w:left="2520" w:right="2520" w:hanging="180"/>
      </w:pPr>
    </w:lvl>
    <w:lvl w:ilvl="3" w:tplc="CCECFE8E" w:tentative="1">
      <w:start w:val="1"/>
      <w:numFmt w:val="decimal"/>
      <w:lvlText w:val="%4."/>
      <w:lvlJc w:val="left"/>
      <w:pPr>
        <w:tabs>
          <w:tab w:val="num" w:pos="3240"/>
        </w:tabs>
        <w:ind w:left="3240" w:right="3240" w:hanging="360"/>
      </w:pPr>
    </w:lvl>
    <w:lvl w:ilvl="4" w:tplc="26F269A8" w:tentative="1">
      <w:start w:val="1"/>
      <w:numFmt w:val="lowerLetter"/>
      <w:lvlText w:val="%5."/>
      <w:lvlJc w:val="left"/>
      <w:pPr>
        <w:tabs>
          <w:tab w:val="num" w:pos="3960"/>
        </w:tabs>
        <w:ind w:left="3960" w:right="3960" w:hanging="360"/>
      </w:pPr>
    </w:lvl>
    <w:lvl w:ilvl="5" w:tplc="BEB0D58C" w:tentative="1">
      <w:start w:val="1"/>
      <w:numFmt w:val="lowerRoman"/>
      <w:lvlText w:val="%6."/>
      <w:lvlJc w:val="right"/>
      <w:pPr>
        <w:tabs>
          <w:tab w:val="num" w:pos="4680"/>
        </w:tabs>
        <w:ind w:left="4680" w:right="4680" w:hanging="180"/>
      </w:pPr>
    </w:lvl>
    <w:lvl w:ilvl="6" w:tplc="1D7ED476" w:tentative="1">
      <w:start w:val="1"/>
      <w:numFmt w:val="decimal"/>
      <w:lvlText w:val="%7."/>
      <w:lvlJc w:val="left"/>
      <w:pPr>
        <w:tabs>
          <w:tab w:val="num" w:pos="5400"/>
        </w:tabs>
        <w:ind w:left="5400" w:right="5400" w:hanging="360"/>
      </w:pPr>
    </w:lvl>
    <w:lvl w:ilvl="7" w:tplc="39980308" w:tentative="1">
      <w:start w:val="1"/>
      <w:numFmt w:val="lowerLetter"/>
      <w:lvlText w:val="%8."/>
      <w:lvlJc w:val="left"/>
      <w:pPr>
        <w:tabs>
          <w:tab w:val="num" w:pos="6120"/>
        </w:tabs>
        <w:ind w:left="6120" w:right="6120" w:hanging="360"/>
      </w:pPr>
    </w:lvl>
    <w:lvl w:ilvl="8" w:tplc="8B8E3D8C" w:tentative="1">
      <w:start w:val="1"/>
      <w:numFmt w:val="lowerRoman"/>
      <w:lvlText w:val="%9."/>
      <w:lvlJc w:val="right"/>
      <w:pPr>
        <w:tabs>
          <w:tab w:val="num" w:pos="6840"/>
        </w:tabs>
        <w:ind w:left="6840" w:right="6840" w:hanging="180"/>
      </w:pPr>
    </w:lvl>
  </w:abstractNum>
  <w:abstractNum w:abstractNumId="3" w15:restartNumberingAfterBreak="0">
    <w:nsid w:val="22ED2557"/>
    <w:multiLevelType w:val="hybridMultilevel"/>
    <w:tmpl w:val="B8A077BA"/>
    <w:lvl w:ilvl="0" w:tplc="B66AB4AE">
      <w:start w:val="1"/>
      <w:numFmt w:val="decimal"/>
      <w:lvlText w:val="%1."/>
      <w:lvlJc w:val="left"/>
      <w:pPr>
        <w:ind w:left="360" w:hanging="360"/>
      </w:pPr>
      <w:rPr>
        <w:rFonts w:hint="default"/>
      </w:rPr>
    </w:lvl>
    <w:lvl w:ilvl="1" w:tplc="15826614" w:tentative="1">
      <w:start w:val="1"/>
      <w:numFmt w:val="lowerLetter"/>
      <w:lvlText w:val="%2."/>
      <w:lvlJc w:val="left"/>
      <w:pPr>
        <w:ind w:left="1080" w:hanging="360"/>
      </w:pPr>
    </w:lvl>
    <w:lvl w:ilvl="2" w:tplc="955EE63A" w:tentative="1">
      <w:start w:val="1"/>
      <w:numFmt w:val="lowerRoman"/>
      <w:lvlText w:val="%3."/>
      <w:lvlJc w:val="right"/>
      <w:pPr>
        <w:ind w:left="1800" w:hanging="180"/>
      </w:pPr>
    </w:lvl>
    <w:lvl w:ilvl="3" w:tplc="C922CB3E" w:tentative="1">
      <w:start w:val="1"/>
      <w:numFmt w:val="decimal"/>
      <w:lvlText w:val="%4."/>
      <w:lvlJc w:val="left"/>
      <w:pPr>
        <w:ind w:left="2520" w:hanging="360"/>
      </w:pPr>
    </w:lvl>
    <w:lvl w:ilvl="4" w:tplc="BDF29C9A" w:tentative="1">
      <w:start w:val="1"/>
      <w:numFmt w:val="lowerLetter"/>
      <w:lvlText w:val="%5."/>
      <w:lvlJc w:val="left"/>
      <w:pPr>
        <w:ind w:left="3240" w:hanging="360"/>
      </w:pPr>
    </w:lvl>
    <w:lvl w:ilvl="5" w:tplc="6040EB60" w:tentative="1">
      <w:start w:val="1"/>
      <w:numFmt w:val="lowerRoman"/>
      <w:lvlText w:val="%6."/>
      <w:lvlJc w:val="right"/>
      <w:pPr>
        <w:ind w:left="3960" w:hanging="180"/>
      </w:pPr>
    </w:lvl>
    <w:lvl w:ilvl="6" w:tplc="8AAC4F60" w:tentative="1">
      <w:start w:val="1"/>
      <w:numFmt w:val="decimal"/>
      <w:lvlText w:val="%7."/>
      <w:lvlJc w:val="left"/>
      <w:pPr>
        <w:ind w:left="4680" w:hanging="360"/>
      </w:pPr>
    </w:lvl>
    <w:lvl w:ilvl="7" w:tplc="A26A5874" w:tentative="1">
      <w:start w:val="1"/>
      <w:numFmt w:val="lowerLetter"/>
      <w:lvlText w:val="%8."/>
      <w:lvlJc w:val="left"/>
      <w:pPr>
        <w:ind w:left="5400" w:hanging="360"/>
      </w:pPr>
    </w:lvl>
    <w:lvl w:ilvl="8" w:tplc="DF9CE6AC" w:tentative="1">
      <w:start w:val="1"/>
      <w:numFmt w:val="lowerRoman"/>
      <w:lvlText w:val="%9."/>
      <w:lvlJc w:val="right"/>
      <w:pPr>
        <w:ind w:left="6120" w:hanging="180"/>
      </w:pPr>
    </w:lvl>
  </w:abstractNum>
  <w:abstractNum w:abstractNumId="4" w15:restartNumberingAfterBreak="0">
    <w:nsid w:val="5D2E015D"/>
    <w:multiLevelType w:val="hybridMultilevel"/>
    <w:tmpl w:val="23EC6C4A"/>
    <w:lvl w:ilvl="0" w:tplc="A4A4A24A">
      <w:start w:val="1"/>
      <w:numFmt w:val="lowerLetter"/>
      <w:lvlText w:val="%1."/>
      <w:lvlJc w:val="left"/>
      <w:pPr>
        <w:tabs>
          <w:tab w:val="num" w:pos="1080"/>
        </w:tabs>
        <w:ind w:left="1080" w:hanging="360"/>
      </w:pPr>
      <w:rPr>
        <w:rFonts w:hint="default"/>
      </w:rPr>
    </w:lvl>
    <w:lvl w:ilvl="1" w:tplc="6E8415A4" w:tentative="1">
      <w:start w:val="1"/>
      <w:numFmt w:val="lowerLetter"/>
      <w:lvlText w:val="%2."/>
      <w:lvlJc w:val="left"/>
      <w:pPr>
        <w:tabs>
          <w:tab w:val="num" w:pos="1800"/>
        </w:tabs>
        <w:ind w:left="1800" w:hanging="360"/>
      </w:pPr>
    </w:lvl>
    <w:lvl w:ilvl="2" w:tplc="AF468AE0" w:tentative="1">
      <w:start w:val="1"/>
      <w:numFmt w:val="lowerRoman"/>
      <w:lvlText w:val="%3."/>
      <w:lvlJc w:val="right"/>
      <w:pPr>
        <w:tabs>
          <w:tab w:val="num" w:pos="2520"/>
        </w:tabs>
        <w:ind w:left="2520" w:hanging="180"/>
      </w:pPr>
    </w:lvl>
    <w:lvl w:ilvl="3" w:tplc="29A637CC" w:tentative="1">
      <w:start w:val="1"/>
      <w:numFmt w:val="decimal"/>
      <w:lvlText w:val="%4."/>
      <w:lvlJc w:val="left"/>
      <w:pPr>
        <w:tabs>
          <w:tab w:val="num" w:pos="3240"/>
        </w:tabs>
        <w:ind w:left="3240" w:hanging="360"/>
      </w:pPr>
    </w:lvl>
    <w:lvl w:ilvl="4" w:tplc="F746FE32" w:tentative="1">
      <w:start w:val="1"/>
      <w:numFmt w:val="lowerLetter"/>
      <w:lvlText w:val="%5."/>
      <w:lvlJc w:val="left"/>
      <w:pPr>
        <w:tabs>
          <w:tab w:val="num" w:pos="3960"/>
        </w:tabs>
        <w:ind w:left="3960" w:hanging="360"/>
      </w:pPr>
    </w:lvl>
    <w:lvl w:ilvl="5" w:tplc="880CC822" w:tentative="1">
      <w:start w:val="1"/>
      <w:numFmt w:val="lowerRoman"/>
      <w:lvlText w:val="%6."/>
      <w:lvlJc w:val="right"/>
      <w:pPr>
        <w:tabs>
          <w:tab w:val="num" w:pos="4680"/>
        </w:tabs>
        <w:ind w:left="4680" w:hanging="180"/>
      </w:pPr>
    </w:lvl>
    <w:lvl w:ilvl="6" w:tplc="4E22C77A" w:tentative="1">
      <w:start w:val="1"/>
      <w:numFmt w:val="decimal"/>
      <w:lvlText w:val="%7."/>
      <w:lvlJc w:val="left"/>
      <w:pPr>
        <w:tabs>
          <w:tab w:val="num" w:pos="5400"/>
        </w:tabs>
        <w:ind w:left="5400" w:hanging="360"/>
      </w:pPr>
    </w:lvl>
    <w:lvl w:ilvl="7" w:tplc="1E283328" w:tentative="1">
      <w:start w:val="1"/>
      <w:numFmt w:val="lowerLetter"/>
      <w:lvlText w:val="%8."/>
      <w:lvlJc w:val="left"/>
      <w:pPr>
        <w:tabs>
          <w:tab w:val="num" w:pos="6120"/>
        </w:tabs>
        <w:ind w:left="6120" w:hanging="360"/>
      </w:pPr>
    </w:lvl>
    <w:lvl w:ilvl="8" w:tplc="F84E65E6" w:tentative="1">
      <w:start w:val="1"/>
      <w:numFmt w:val="lowerRoman"/>
      <w:lvlText w:val="%9."/>
      <w:lvlJc w:val="right"/>
      <w:pPr>
        <w:tabs>
          <w:tab w:val="num" w:pos="6840"/>
        </w:tabs>
        <w:ind w:left="6840" w:hanging="180"/>
      </w:pPr>
    </w:lvl>
  </w:abstractNum>
  <w:abstractNum w:abstractNumId="5" w15:restartNumberingAfterBreak="0">
    <w:nsid w:val="62D545B7"/>
    <w:multiLevelType w:val="hybridMultilevel"/>
    <w:tmpl w:val="5D144AE0"/>
    <w:lvl w:ilvl="0" w:tplc="A8F08664">
      <w:start w:val="1"/>
      <w:numFmt w:val="bullet"/>
      <w:lvlText w:val=""/>
      <w:lvlJc w:val="left"/>
      <w:pPr>
        <w:ind w:left="720" w:hanging="360"/>
      </w:pPr>
      <w:rPr>
        <w:rFonts w:ascii="Symbol" w:hAnsi="Symbol" w:hint="default"/>
      </w:rPr>
    </w:lvl>
    <w:lvl w:ilvl="1" w:tplc="2B48EBB4" w:tentative="1">
      <w:start w:val="1"/>
      <w:numFmt w:val="bullet"/>
      <w:lvlText w:val="o"/>
      <w:lvlJc w:val="left"/>
      <w:pPr>
        <w:ind w:left="1440" w:hanging="360"/>
      </w:pPr>
      <w:rPr>
        <w:rFonts w:ascii="Courier New" w:hAnsi="Courier New" w:cs="Courier New" w:hint="default"/>
      </w:rPr>
    </w:lvl>
    <w:lvl w:ilvl="2" w:tplc="1EDEA3F0" w:tentative="1">
      <w:start w:val="1"/>
      <w:numFmt w:val="bullet"/>
      <w:lvlText w:val=""/>
      <w:lvlJc w:val="left"/>
      <w:pPr>
        <w:ind w:left="2160" w:hanging="360"/>
      </w:pPr>
      <w:rPr>
        <w:rFonts w:ascii="Wingdings" w:hAnsi="Wingdings" w:hint="default"/>
      </w:rPr>
    </w:lvl>
    <w:lvl w:ilvl="3" w:tplc="C0FAB72E" w:tentative="1">
      <w:start w:val="1"/>
      <w:numFmt w:val="bullet"/>
      <w:lvlText w:val=""/>
      <w:lvlJc w:val="left"/>
      <w:pPr>
        <w:ind w:left="2880" w:hanging="360"/>
      </w:pPr>
      <w:rPr>
        <w:rFonts w:ascii="Symbol" w:hAnsi="Symbol" w:hint="default"/>
      </w:rPr>
    </w:lvl>
    <w:lvl w:ilvl="4" w:tplc="FE0E0312" w:tentative="1">
      <w:start w:val="1"/>
      <w:numFmt w:val="bullet"/>
      <w:lvlText w:val="o"/>
      <w:lvlJc w:val="left"/>
      <w:pPr>
        <w:ind w:left="3600" w:hanging="360"/>
      </w:pPr>
      <w:rPr>
        <w:rFonts w:ascii="Courier New" w:hAnsi="Courier New" w:cs="Courier New" w:hint="default"/>
      </w:rPr>
    </w:lvl>
    <w:lvl w:ilvl="5" w:tplc="2AA20D58" w:tentative="1">
      <w:start w:val="1"/>
      <w:numFmt w:val="bullet"/>
      <w:lvlText w:val=""/>
      <w:lvlJc w:val="left"/>
      <w:pPr>
        <w:ind w:left="4320" w:hanging="360"/>
      </w:pPr>
      <w:rPr>
        <w:rFonts w:ascii="Wingdings" w:hAnsi="Wingdings" w:hint="default"/>
      </w:rPr>
    </w:lvl>
    <w:lvl w:ilvl="6" w:tplc="548E23A4" w:tentative="1">
      <w:start w:val="1"/>
      <w:numFmt w:val="bullet"/>
      <w:lvlText w:val=""/>
      <w:lvlJc w:val="left"/>
      <w:pPr>
        <w:ind w:left="5040" w:hanging="360"/>
      </w:pPr>
      <w:rPr>
        <w:rFonts w:ascii="Symbol" w:hAnsi="Symbol" w:hint="default"/>
      </w:rPr>
    </w:lvl>
    <w:lvl w:ilvl="7" w:tplc="BA0627DA" w:tentative="1">
      <w:start w:val="1"/>
      <w:numFmt w:val="bullet"/>
      <w:lvlText w:val="o"/>
      <w:lvlJc w:val="left"/>
      <w:pPr>
        <w:ind w:left="5760" w:hanging="360"/>
      </w:pPr>
      <w:rPr>
        <w:rFonts w:ascii="Courier New" w:hAnsi="Courier New" w:cs="Courier New" w:hint="default"/>
      </w:rPr>
    </w:lvl>
    <w:lvl w:ilvl="8" w:tplc="29D4008C" w:tentative="1">
      <w:start w:val="1"/>
      <w:numFmt w:val="bullet"/>
      <w:lvlText w:val=""/>
      <w:lvlJc w:val="left"/>
      <w:pPr>
        <w:ind w:left="6480" w:hanging="360"/>
      </w:pPr>
      <w:rPr>
        <w:rFonts w:ascii="Wingdings" w:hAnsi="Wingdings" w:hint="default"/>
      </w:rPr>
    </w:lvl>
  </w:abstractNum>
  <w:abstractNum w:abstractNumId="6" w15:restartNumberingAfterBreak="0">
    <w:nsid w:val="7F0114D1"/>
    <w:multiLevelType w:val="hybridMultilevel"/>
    <w:tmpl w:val="BA76EEF4"/>
    <w:lvl w:ilvl="0" w:tplc="46CC82A4">
      <w:start w:val="1"/>
      <w:numFmt w:val="lowerLetter"/>
      <w:lvlText w:val="%1)"/>
      <w:lvlJc w:val="left"/>
      <w:pPr>
        <w:tabs>
          <w:tab w:val="num" w:pos="360"/>
        </w:tabs>
        <w:ind w:left="360" w:hanging="360"/>
      </w:pPr>
    </w:lvl>
    <w:lvl w:ilvl="1" w:tplc="5D947414" w:tentative="1">
      <w:start w:val="1"/>
      <w:numFmt w:val="lowerLetter"/>
      <w:lvlText w:val="%2."/>
      <w:lvlJc w:val="left"/>
      <w:pPr>
        <w:tabs>
          <w:tab w:val="num" w:pos="1080"/>
        </w:tabs>
        <w:ind w:left="1080" w:hanging="360"/>
      </w:pPr>
    </w:lvl>
    <w:lvl w:ilvl="2" w:tplc="C186CD3A" w:tentative="1">
      <w:start w:val="1"/>
      <w:numFmt w:val="lowerRoman"/>
      <w:lvlText w:val="%3."/>
      <w:lvlJc w:val="right"/>
      <w:pPr>
        <w:tabs>
          <w:tab w:val="num" w:pos="1800"/>
        </w:tabs>
        <w:ind w:left="1800" w:hanging="180"/>
      </w:pPr>
    </w:lvl>
    <w:lvl w:ilvl="3" w:tplc="D22EC4A0" w:tentative="1">
      <w:start w:val="1"/>
      <w:numFmt w:val="decimal"/>
      <w:lvlText w:val="%4."/>
      <w:lvlJc w:val="left"/>
      <w:pPr>
        <w:tabs>
          <w:tab w:val="num" w:pos="2520"/>
        </w:tabs>
        <w:ind w:left="2520" w:hanging="360"/>
      </w:pPr>
    </w:lvl>
    <w:lvl w:ilvl="4" w:tplc="A7F296C6" w:tentative="1">
      <w:start w:val="1"/>
      <w:numFmt w:val="lowerLetter"/>
      <w:lvlText w:val="%5."/>
      <w:lvlJc w:val="left"/>
      <w:pPr>
        <w:tabs>
          <w:tab w:val="num" w:pos="3240"/>
        </w:tabs>
        <w:ind w:left="3240" w:hanging="360"/>
      </w:pPr>
    </w:lvl>
    <w:lvl w:ilvl="5" w:tplc="99ACD2AA" w:tentative="1">
      <w:start w:val="1"/>
      <w:numFmt w:val="lowerRoman"/>
      <w:lvlText w:val="%6."/>
      <w:lvlJc w:val="right"/>
      <w:pPr>
        <w:tabs>
          <w:tab w:val="num" w:pos="3960"/>
        </w:tabs>
        <w:ind w:left="3960" w:hanging="180"/>
      </w:pPr>
    </w:lvl>
    <w:lvl w:ilvl="6" w:tplc="5094A382" w:tentative="1">
      <w:start w:val="1"/>
      <w:numFmt w:val="decimal"/>
      <w:lvlText w:val="%7."/>
      <w:lvlJc w:val="left"/>
      <w:pPr>
        <w:tabs>
          <w:tab w:val="num" w:pos="4680"/>
        </w:tabs>
        <w:ind w:left="4680" w:hanging="360"/>
      </w:pPr>
    </w:lvl>
    <w:lvl w:ilvl="7" w:tplc="3E1ADFFA" w:tentative="1">
      <w:start w:val="1"/>
      <w:numFmt w:val="lowerLetter"/>
      <w:lvlText w:val="%8."/>
      <w:lvlJc w:val="left"/>
      <w:pPr>
        <w:tabs>
          <w:tab w:val="num" w:pos="5400"/>
        </w:tabs>
        <w:ind w:left="5400" w:hanging="360"/>
      </w:pPr>
    </w:lvl>
    <w:lvl w:ilvl="8" w:tplc="19DA33C4"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93"/>
    <w:rsid w:val="00006ED9"/>
    <w:rsid w:val="00010844"/>
    <w:rsid w:val="00012036"/>
    <w:rsid w:val="000202DF"/>
    <w:rsid w:val="00031002"/>
    <w:rsid w:val="00044C95"/>
    <w:rsid w:val="00066411"/>
    <w:rsid w:val="00092471"/>
    <w:rsid w:val="000A2744"/>
    <w:rsid w:val="000C7691"/>
    <w:rsid w:val="000E42A4"/>
    <w:rsid w:val="000E69BD"/>
    <w:rsid w:val="000E723D"/>
    <w:rsid w:val="00104DB8"/>
    <w:rsid w:val="00123F84"/>
    <w:rsid w:val="00126688"/>
    <w:rsid w:val="00133CD2"/>
    <w:rsid w:val="0013475C"/>
    <w:rsid w:val="00141E93"/>
    <w:rsid w:val="001453B3"/>
    <w:rsid w:val="00151019"/>
    <w:rsid w:val="00156AFA"/>
    <w:rsid w:val="00162DC3"/>
    <w:rsid w:val="00171EDE"/>
    <w:rsid w:val="0017209B"/>
    <w:rsid w:val="00176EB2"/>
    <w:rsid w:val="00181F1C"/>
    <w:rsid w:val="001835A0"/>
    <w:rsid w:val="0018452C"/>
    <w:rsid w:val="001A0636"/>
    <w:rsid w:val="001B0920"/>
    <w:rsid w:val="001C79BB"/>
    <w:rsid w:val="001E1379"/>
    <w:rsid w:val="001E317A"/>
    <w:rsid w:val="001F2F36"/>
    <w:rsid w:val="0022587E"/>
    <w:rsid w:val="002346BD"/>
    <w:rsid w:val="00235D27"/>
    <w:rsid w:val="0025097E"/>
    <w:rsid w:val="002604D1"/>
    <w:rsid w:val="00272705"/>
    <w:rsid w:val="00272B61"/>
    <w:rsid w:val="00276911"/>
    <w:rsid w:val="00290037"/>
    <w:rsid w:val="0029050E"/>
    <w:rsid w:val="002B0EAD"/>
    <w:rsid w:val="002B450E"/>
    <w:rsid w:val="002B5A74"/>
    <w:rsid w:val="002E003A"/>
    <w:rsid w:val="0030083C"/>
    <w:rsid w:val="00364524"/>
    <w:rsid w:val="0037021B"/>
    <w:rsid w:val="00370B93"/>
    <w:rsid w:val="00374529"/>
    <w:rsid w:val="003913BA"/>
    <w:rsid w:val="003A7AF9"/>
    <w:rsid w:val="003B540E"/>
    <w:rsid w:val="003D4BB6"/>
    <w:rsid w:val="003D4CAF"/>
    <w:rsid w:val="003E7DCC"/>
    <w:rsid w:val="003F5904"/>
    <w:rsid w:val="00406670"/>
    <w:rsid w:val="00411155"/>
    <w:rsid w:val="00414E64"/>
    <w:rsid w:val="00417146"/>
    <w:rsid w:val="00421377"/>
    <w:rsid w:val="0043049F"/>
    <w:rsid w:val="004306EE"/>
    <w:rsid w:val="00442FC0"/>
    <w:rsid w:val="0044362B"/>
    <w:rsid w:val="0044454E"/>
    <w:rsid w:val="00444BFD"/>
    <w:rsid w:val="00450760"/>
    <w:rsid w:val="00451121"/>
    <w:rsid w:val="00457650"/>
    <w:rsid w:val="00477CBD"/>
    <w:rsid w:val="0048047E"/>
    <w:rsid w:val="00482E7C"/>
    <w:rsid w:val="0048495B"/>
    <w:rsid w:val="004856E5"/>
    <w:rsid w:val="00497B52"/>
    <w:rsid w:val="004A4DC9"/>
    <w:rsid w:val="004B2620"/>
    <w:rsid w:val="004C516E"/>
    <w:rsid w:val="004D0E4B"/>
    <w:rsid w:val="004D287D"/>
    <w:rsid w:val="004D7041"/>
    <w:rsid w:val="004F6C2E"/>
    <w:rsid w:val="004F7110"/>
    <w:rsid w:val="00501A45"/>
    <w:rsid w:val="00506C4F"/>
    <w:rsid w:val="005164C7"/>
    <w:rsid w:val="00532230"/>
    <w:rsid w:val="005452F1"/>
    <w:rsid w:val="00554184"/>
    <w:rsid w:val="00557DAF"/>
    <w:rsid w:val="00571A47"/>
    <w:rsid w:val="00571A58"/>
    <w:rsid w:val="005A3BE1"/>
    <w:rsid w:val="005B3272"/>
    <w:rsid w:val="005D7100"/>
    <w:rsid w:val="005E1538"/>
    <w:rsid w:val="005E3155"/>
    <w:rsid w:val="005E39FA"/>
    <w:rsid w:val="005E4AFD"/>
    <w:rsid w:val="0060099D"/>
    <w:rsid w:val="00614CDD"/>
    <w:rsid w:val="00624D3C"/>
    <w:rsid w:val="00632E6E"/>
    <w:rsid w:val="00644ABA"/>
    <w:rsid w:val="00650EF1"/>
    <w:rsid w:val="00656D0E"/>
    <w:rsid w:val="006606E4"/>
    <w:rsid w:val="00661615"/>
    <w:rsid w:val="00662EE7"/>
    <w:rsid w:val="006B1986"/>
    <w:rsid w:val="006D1FD2"/>
    <w:rsid w:val="006D70A8"/>
    <w:rsid w:val="006F1B20"/>
    <w:rsid w:val="006F3C67"/>
    <w:rsid w:val="006F7B70"/>
    <w:rsid w:val="007001A4"/>
    <w:rsid w:val="00700CFD"/>
    <w:rsid w:val="00704937"/>
    <w:rsid w:val="00715E33"/>
    <w:rsid w:val="00723B43"/>
    <w:rsid w:val="00725F7E"/>
    <w:rsid w:val="00737983"/>
    <w:rsid w:val="007507C5"/>
    <w:rsid w:val="00752376"/>
    <w:rsid w:val="00762029"/>
    <w:rsid w:val="00791198"/>
    <w:rsid w:val="00797D9E"/>
    <w:rsid w:val="007C07AB"/>
    <w:rsid w:val="007C658B"/>
    <w:rsid w:val="007C6ED7"/>
    <w:rsid w:val="007D0856"/>
    <w:rsid w:val="007D14CC"/>
    <w:rsid w:val="007E1F53"/>
    <w:rsid w:val="00810FE5"/>
    <w:rsid w:val="0081128E"/>
    <w:rsid w:val="008205D8"/>
    <w:rsid w:val="00830651"/>
    <w:rsid w:val="00834F86"/>
    <w:rsid w:val="00857AFC"/>
    <w:rsid w:val="00862A6B"/>
    <w:rsid w:val="0086341E"/>
    <w:rsid w:val="00874C30"/>
    <w:rsid w:val="00891745"/>
    <w:rsid w:val="00891E30"/>
    <w:rsid w:val="008A15FA"/>
    <w:rsid w:val="008A52C3"/>
    <w:rsid w:val="008B25C7"/>
    <w:rsid w:val="008D4534"/>
    <w:rsid w:val="008D7D68"/>
    <w:rsid w:val="008E14FF"/>
    <w:rsid w:val="009061DB"/>
    <w:rsid w:val="00907BE9"/>
    <w:rsid w:val="00920716"/>
    <w:rsid w:val="00925CDF"/>
    <w:rsid w:val="009271C5"/>
    <w:rsid w:val="00927F7E"/>
    <w:rsid w:val="00936B35"/>
    <w:rsid w:val="00946688"/>
    <w:rsid w:val="00946972"/>
    <w:rsid w:val="009513F8"/>
    <w:rsid w:val="009579CA"/>
    <w:rsid w:val="00971549"/>
    <w:rsid w:val="009901E8"/>
    <w:rsid w:val="00990323"/>
    <w:rsid w:val="00993131"/>
    <w:rsid w:val="00995AE2"/>
    <w:rsid w:val="009A6480"/>
    <w:rsid w:val="009D1D20"/>
    <w:rsid w:val="009E0C7A"/>
    <w:rsid w:val="009E190B"/>
    <w:rsid w:val="009E2F53"/>
    <w:rsid w:val="009E42DD"/>
    <w:rsid w:val="009F3BDE"/>
    <w:rsid w:val="009F61CC"/>
    <w:rsid w:val="009F75C5"/>
    <w:rsid w:val="00A11DFA"/>
    <w:rsid w:val="00A1211D"/>
    <w:rsid w:val="00A14245"/>
    <w:rsid w:val="00A16527"/>
    <w:rsid w:val="00A35B73"/>
    <w:rsid w:val="00A400DF"/>
    <w:rsid w:val="00A44B89"/>
    <w:rsid w:val="00A501A2"/>
    <w:rsid w:val="00A7422F"/>
    <w:rsid w:val="00AA2802"/>
    <w:rsid w:val="00AB2835"/>
    <w:rsid w:val="00B05315"/>
    <w:rsid w:val="00B3427F"/>
    <w:rsid w:val="00B51E10"/>
    <w:rsid w:val="00B72E70"/>
    <w:rsid w:val="00B81B32"/>
    <w:rsid w:val="00B835B2"/>
    <w:rsid w:val="00B843DF"/>
    <w:rsid w:val="00B9114B"/>
    <w:rsid w:val="00B94A28"/>
    <w:rsid w:val="00B96088"/>
    <w:rsid w:val="00BB024E"/>
    <w:rsid w:val="00BB0DCC"/>
    <w:rsid w:val="00BB23BD"/>
    <w:rsid w:val="00BB4D8E"/>
    <w:rsid w:val="00BC2339"/>
    <w:rsid w:val="00BC68FF"/>
    <w:rsid w:val="00BE3261"/>
    <w:rsid w:val="00BF1091"/>
    <w:rsid w:val="00BF21F3"/>
    <w:rsid w:val="00BF5FD6"/>
    <w:rsid w:val="00C04D67"/>
    <w:rsid w:val="00C15BA8"/>
    <w:rsid w:val="00C36736"/>
    <w:rsid w:val="00C42AA1"/>
    <w:rsid w:val="00C43138"/>
    <w:rsid w:val="00C52E18"/>
    <w:rsid w:val="00C55CD1"/>
    <w:rsid w:val="00C57B50"/>
    <w:rsid w:val="00C63566"/>
    <w:rsid w:val="00C66C85"/>
    <w:rsid w:val="00C71606"/>
    <w:rsid w:val="00C75C73"/>
    <w:rsid w:val="00C819B9"/>
    <w:rsid w:val="00C82B45"/>
    <w:rsid w:val="00C869C6"/>
    <w:rsid w:val="00C940AF"/>
    <w:rsid w:val="00CA3A09"/>
    <w:rsid w:val="00CB4398"/>
    <w:rsid w:val="00CC34DF"/>
    <w:rsid w:val="00CC7E0C"/>
    <w:rsid w:val="00CD2507"/>
    <w:rsid w:val="00CE3DC8"/>
    <w:rsid w:val="00CE5164"/>
    <w:rsid w:val="00CF2C4A"/>
    <w:rsid w:val="00D03636"/>
    <w:rsid w:val="00D07261"/>
    <w:rsid w:val="00D114D6"/>
    <w:rsid w:val="00D127B9"/>
    <w:rsid w:val="00D17774"/>
    <w:rsid w:val="00D3436B"/>
    <w:rsid w:val="00D42903"/>
    <w:rsid w:val="00D43F40"/>
    <w:rsid w:val="00D454B4"/>
    <w:rsid w:val="00D67E3D"/>
    <w:rsid w:val="00D84243"/>
    <w:rsid w:val="00D9796A"/>
    <w:rsid w:val="00DA1077"/>
    <w:rsid w:val="00DA1A53"/>
    <w:rsid w:val="00DA1B8B"/>
    <w:rsid w:val="00DB5B9A"/>
    <w:rsid w:val="00DD0801"/>
    <w:rsid w:val="00E14C09"/>
    <w:rsid w:val="00E1534C"/>
    <w:rsid w:val="00E26C66"/>
    <w:rsid w:val="00E375C7"/>
    <w:rsid w:val="00E57EA6"/>
    <w:rsid w:val="00E70777"/>
    <w:rsid w:val="00E7439F"/>
    <w:rsid w:val="00E9199B"/>
    <w:rsid w:val="00EB4B37"/>
    <w:rsid w:val="00EC7A7E"/>
    <w:rsid w:val="00EF5360"/>
    <w:rsid w:val="00EF5E68"/>
    <w:rsid w:val="00EF7058"/>
    <w:rsid w:val="00F061A6"/>
    <w:rsid w:val="00F11C61"/>
    <w:rsid w:val="00F423E8"/>
    <w:rsid w:val="00F4242E"/>
    <w:rsid w:val="00F562E3"/>
    <w:rsid w:val="00F772CF"/>
    <w:rsid w:val="00F81313"/>
    <w:rsid w:val="00F94B64"/>
    <w:rsid w:val="00F959B6"/>
    <w:rsid w:val="00FA33B6"/>
    <w:rsid w:val="00FC73CA"/>
    <w:rsid w:val="00FD0AF1"/>
    <w:rsid w:val="00FD460C"/>
    <w:rsid w:val="00FD7883"/>
    <w:rsid w:val="00FD7B0C"/>
    <w:rsid w:val="00FE1DBB"/>
    <w:rsid w:val="00FE5565"/>
    <w:rsid w:val="00FE7ACC"/>
    <w:rsid w:val="00FF11CA"/>
    <w:rsid w:val="00FF4D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74FA"/>
  <w15:chartTrackingRefBased/>
  <w15:docId w15:val="{1E2A16B0-EDE4-4DB6-A5D4-97F992FB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E93"/>
    <w:pPr>
      <w:bidi/>
    </w:pPr>
    <w:rPr>
      <w:rFonts w:eastAsia="Times New Roman"/>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תואר"/>
    <w:basedOn w:val="Normal"/>
    <w:link w:val="TitleChar"/>
    <w:qFormat/>
    <w:rsid w:val="00141E93"/>
    <w:pPr>
      <w:bidi w:val="0"/>
      <w:jc w:val="center"/>
    </w:pPr>
    <w:rPr>
      <w:u w:val="single"/>
    </w:rPr>
  </w:style>
  <w:style w:type="paragraph" w:customStyle="1" w:styleId="BodyTesto">
    <w:name w:val="BodyTesto"/>
    <w:rsid w:val="00141E93"/>
    <w:pPr>
      <w:jc w:val="both"/>
    </w:pPr>
    <w:rPr>
      <w:rFonts w:eastAsia="Times"/>
      <w:sz w:val="28"/>
      <w:lang w:val="it-IT" w:bidi="ar-SA"/>
    </w:rPr>
  </w:style>
  <w:style w:type="paragraph" w:customStyle="1" w:styleId="TitoloArticolo">
    <w:name w:val="Titolo Articolo"/>
    <w:next w:val="BodyText"/>
    <w:rsid w:val="00141E93"/>
    <w:pPr>
      <w:keepNext/>
      <w:jc w:val="center"/>
    </w:pPr>
    <w:rPr>
      <w:rFonts w:eastAsia="Times"/>
      <w:sz w:val="28"/>
      <w:lang w:val="it-IT" w:bidi="ar-SA"/>
    </w:rPr>
  </w:style>
  <w:style w:type="paragraph" w:styleId="BodyTextIndent">
    <w:name w:val="Body Text Indent"/>
    <w:basedOn w:val="Normal"/>
    <w:rsid w:val="00141E93"/>
    <w:pPr>
      <w:autoSpaceDE w:val="0"/>
      <w:autoSpaceDN w:val="0"/>
      <w:bidi w:val="0"/>
      <w:adjustRightInd w:val="0"/>
      <w:ind w:firstLine="720"/>
    </w:pPr>
    <w:rPr>
      <w:sz w:val="28"/>
      <w:szCs w:val="28"/>
      <w:lang w:val="en-GB"/>
    </w:rPr>
  </w:style>
  <w:style w:type="paragraph" w:customStyle="1" w:styleId="ElencoNumerato">
    <w:name w:val="ElencoNumerato"/>
    <w:rsid w:val="00141E93"/>
    <w:pPr>
      <w:numPr>
        <w:numId w:val="1"/>
      </w:numPr>
      <w:jc w:val="both"/>
    </w:pPr>
    <w:rPr>
      <w:rFonts w:eastAsia="Times"/>
      <w:sz w:val="28"/>
      <w:lang w:val="it-IT" w:bidi="ar-SA"/>
    </w:rPr>
  </w:style>
  <w:style w:type="paragraph" w:styleId="BodyText">
    <w:name w:val="Body Text"/>
    <w:basedOn w:val="Normal"/>
    <w:rsid w:val="00141E93"/>
    <w:pPr>
      <w:spacing w:after="120"/>
    </w:pPr>
  </w:style>
  <w:style w:type="character" w:styleId="CommentReference">
    <w:name w:val="annotation reference"/>
    <w:semiHidden/>
    <w:rsid w:val="00BC68FF"/>
    <w:rPr>
      <w:sz w:val="16"/>
      <w:szCs w:val="16"/>
    </w:rPr>
  </w:style>
  <w:style w:type="paragraph" w:styleId="CommentText">
    <w:name w:val="annotation text"/>
    <w:basedOn w:val="Normal"/>
    <w:semiHidden/>
    <w:rsid w:val="00BC68FF"/>
    <w:rPr>
      <w:sz w:val="20"/>
      <w:szCs w:val="20"/>
    </w:rPr>
  </w:style>
  <w:style w:type="paragraph" w:styleId="CommentSubject">
    <w:name w:val="annotation subject"/>
    <w:basedOn w:val="CommentText"/>
    <w:next w:val="CommentText"/>
    <w:semiHidden/>
    <w:rsid w:val="00BC68FF"/>
    <w:rPr>
      <w:b/>
      <w:bCs/>
    </w:rPr>
  </w:style>
  <w:style w:type="paragraph" w:styleId="BalloonText">
    <w:name w:val="Balloon Text"/>
    <w:basedOn w:val="Normal"/>
    <w:semiHidden/>
    <w:rsid w:val="00BC68FF"/>
    <w:rPr>
      <w:rFonts w:ascii="Tahoma" w:hAnsi="Tahoma" w:cs="Tahoma"/>
      <w:sz w:val="16"/>
      <w:szCs w:val="16"/>
    </w:rPr>
  </w:style>
  <w:style w:type="table" w:styleId="TableGrid">
    <w:name w:val="Table Grid"/>
    <w:basedOn w:val="TableNormal"/>
    <w:rsid w:val="001E137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na2">
    <w:name w:val="unna2"/>
    <w:rsid w:val="005B3272"/>
  </w:style>
  <w:style w:type="character" w:customStyle="1" w:styleId="TitleChar">
    <w:name w:val="Title Char"/>
    <w:aliases w:val="תואר Char"/>
    <w:link w:val="Title"/>
    <w:rsid w:val="001453B3"/>
    <w:rPr>
      <w:rFonts w:eastAsia="Times New Roman"/>
      <w:sz w:val="24"/>
      <w:szCs w:val="24"/>
      <w:u w:val="single"/>
      <w:lang w:eastAsia="he-IL"/>
    </w:rPr>
  </w:style>
  <w:style w:type="paragraph" w:styleId="ListParagraph">
    <w:name w:val="List Paragraph"/>
    <w:basedOn w:val="Normal"/>
    <w:uiPriority w:val="34"/>
    <w:qFormat/>
    <w:rsid w:val="001A0636"/>
    <w:pPr>
      <w:widowControl w:val="0"/>
      <w:bidi w:val="0"/>
      <w:ind w:left="720"/>
      <w:contextualSpacing/>
      <w:jc w:val="both"/>
    </w:pPr>
    <w:rPr>
      <w:rFonts w:eastAsia="SimSun"/>
      <w:kern w:val="2"/>
      <w:sz w:val="21"/>
      <w:lang w:eastAsia="zh-CN" w:bidi="ar-SA"/>
    </w:rPr>
  </w:style>
  <w:style w:type="paragraph" w:customStyle="1" w:styleId="TableText">
    <w:name w:val="Table Text"/>
    <w:basedOn w:val="Normal"/>
    <w:rsid w:val="003E7DCC"/>
    <w:pPr>
      <w:keepLines/>
      <w:widowControl w:val="0"/>
      <w:tabs>
        <w:tab w:val="left" w:pos="624"/>
        <w:tab w:val="left" w:pos="1247"/>
      </w:tabs>
      <w:snapToGrid w:val="0"/>
      <w:spacing w:line="360" w:lineRule="auto"/>
      <w:contextualSpacing/>
    </w:pPr>
    <w:rPr>
      <w:rFonts w:ascii="Arial" w:eastAsia="Arial Unicode MS" w:hAnsi="Arial" w:cs="David"/>
      <w:snapToGrid w:val="0"/>
      <w:sz w:val="20"/>
      <w:szCs w:val="26"/>
      <w:lang w:eastAsia="en-US"/>
    </w:rPr>
  </w:style>
  <w:style w:type="paragraph" w:customStyle="1" w:styleId="TableSideHeading">
    <w:name w:val="Table SideHeading"/>
    <w:basedOn w:val="TableText"/>
    <w:rsid w:val="003E7DCC"/>
    <w:pPr>
      <w:outlineLvl w:val="2"/>
    </w:pPr>
  </w:style>
  <w:style w:type="paragraph" w:customStyle="1" w:styleId="TableBlock">
    <w:name w:val="Table Block"/>
    <w:basedOn w:val="TableText"/>
    <w:rsid w:val="003E7DCC"/>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AEE3C5-869A-4EA2-A594-777D6F512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p:lastModifiedBy>
  <cp:revision>1</cp:revision>
  <dcterms:created xsi:type="dcterms:W3CDTF">2023-05-24T11:47:00Z</dcterms:created>
  <dcterms:modified xsi:type="dcterms:W3CDTF">2023-05-24T11:48:00Z</dcterms:modified>
</cp:coreProperties>
</file>