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34" w:rsidRDefault="00617906" w:rsidP="00695D34">
      <w:pPr>
        <w:pStyle w:val="ListParagraph"/>
        <w:ind w:left="90"/>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b/>
      </w:r>
      <w:r w:rsidR="00695D34">
        <w:rPr>
          <w:rFonts w:ascii="Arial" w:hAnsi="Arial" w:cs="Arial"/>
          <w:b/>
          <w:color w:val="000000"/>
          <w:sz w:val="24"/>
          <w:szCs w:val="24"/>
          <w:shd w:val="clear" w:color="auto" w:fill="FFFFFF"/>
        </w:rPr>
        <w:t>II</w:t>
      </w:r>
      <w:r w:rsidR="00695D34" w:rsidRPr="00EB3570">
        <w:rPr>
          <w:rFonts w:ascii="Arial" w:hAnsi="Arial" w:cs="Arial"/>
          <w:b/>
          <w:color w:val="000000"/>
          <w:sz w:val="24"/>
          <w:szCs w:val="24"/>
          <w:shd w:val="clear" w:color="auto" w:fill="FFFFFF"/>
        </w:rPr>
        <w:t xml:space="preserve">. </w:t>
      </w:r>
      <w:r w:rsidR="00695D34">
        <w:rPr>
          <w:rFonts w:ascii="Arial" w:hAnsi="Arial" w:cs="Arial"/>
          <w:b/>
          <w:color w:val="000000"/>
          <w:sz w:val="24"/>
          <w:szCs w:val="24"/>
          <w:shd w:val="clear" w:color="auto" w:fill="FFFFFF"/>
        </w:rPr>
        <w:t xml:space="preserve"> </w:t>
      </w:r>
      <w:r w:rsidR="00695D34" w:rsidRPr="00F17482">
        <w:rPr>
          <w:rFonts w:ascii="Arial" w:hAnsi="Arial" w:cs="Arial"/>
          <w:b/>
          <w:color w:val="000000"/>
          <w:sz w:val="24"/>
          <w:szCs w:val="24"/>
          <w:shd w:val="clear" w:color="auto" w:fill="FFFFFF"/>
        </w:rPr>
        <w:t>Physiological irregularities, memory</w:t>
      </w:r>
      <w:r w:rsidR="00695D34" w:rsidRPr="00D96930">
        <w:rPr>
          <w:rFonts w:ascii="Arial" w:hAnsi="Arial" w:cs="Arial"/>
          <w:color w:val="000000"/>
          <w:sz w:val="24"/>
          <w:szCs w:val="24"/>
          <w:shd w:val="clear" w:color="auto" w:fill="FFFFFF"/>
        </w:rPr>
        <w:t xml:space="preserve"> </w:t>
      </w:r>
      <w:r w:rsidR="00695D34">
        <w:rPr>
          <w:rFonts w:ascii="Arial" w:hAnsi="Arial" w:cs="Arial"/>
          <w:color w:val="000000"/>
          <w:sz w:val="24"/>
          <w:szCs w:val="24"/>
          <w:shd w:val="clear" w:color="auto" w:fill="FFFFFF"/>
        </w:rPr>
        <w:t>(</w:t>
      </w:r>
      <w:r w:rsidR="00695D34" w:rsidRPr="00EB3570">
        <w:rPr>
          <w:rFonts w:ascii="Arial" w:hAnsi="Arial" w:cs="Arial"/>
          <w:b/>
          <w:color w:val="000000"/>
          <w:sz w:val="24"/>
          <w:szCs w:val="24"/>
          <w:shd w:val="clear" w:color="auto" w:fill="FFFFFF"/>
        </w:rPr>
        <w:t>Brain</w:t>
      </w:r>
      <w:r w:rsidR="00695D34">
        <w:rPr>
          <w:rFonts w:ascii="Arial" w:hAnsi="Arial" w:cs="Arial"/>
          <w:b/>
          <w:color w:val="000000"/>
          <w:sz w:val="24"/>
          <w:szCs w:val="24"/>
          <w:shd w:val="clear" w:color="auto" w:fill="FFFFFF"/>
        </w:rPr>
        <w:t>)</w:t>
      </w:r>
      <w:r w:rsidR="00695D34" w:rsidRPr="00EB3570">
        <w:rPr>
          <w:rFonts w:ascii="Arial" w:hAnsi="Arial" w:cs="Arial"/>
          <w:b/>
          <w:color w:val="000000"/>
          <w:sz w:val="24"/>
          <w:szCs w:val="24"/>
          <w:shd w:val="clear" w:color="auto" w:fill="FFFFFF"/>
        </w:rPr>
        <w:t xml:space="preserve"> manipulation from remote:</w:t>
      </w:r>
    </w:p>
    <w:p w:rsidR="00F60BB2" w:rsidRDefault="00F60BB2" w:rsidP="00695D34">
      <w:pPr>
        <w:pStyle w:val="ListParagraph"/>
        <w:ind w:left="90"/>
        <w:rPr>
          <w:rFonts w:ascii="Arial" w:hAnsi="Arial" w:cs="Arial"/>
          <w:b/>
          <w:color w:val="000000"/>
          <w:sz w:val="24"/>
          <w:szCs w:val="24"/>
          <w:shd w:val="clear" w:color="auto" w:fill="FFFFFF"/>
        </w:rPr>
      </w:pPr>
    </w:p>
    <w:p w:rsidR="00F60BB2" w:rsidRDefault="00F60BB2" w:rsidP="00695D34">
      <w:pPr>
        <w:pStyle w:val="ListParagraph"/>
        <w:ind w:left="90"/>
        <w:rPr>
          <w:rFonts w:ascii="Arial" w:hAnsi="Arial" w:cs="Arial"/>
          <w:color w:val="000000"/>
          <w:sz w:val="24"/>
          <w:szCs w:val="24"/>
          <w:shd w:val="clear" w:color="auto" w:fill="FFFFFF"/>
        </w:rPr>
      </w:pPr>
      <w:r>
        <w:rPr>
          <w:rFonts w:ascii="Arial" w:hAnsi="Arial" w:cs="Arial"/>
          <w:color w:val="000000"/>
          <w:sz w:val="24"/>
          <w:szCs w:val="24"/>
          <w:shd w:val="clear" w:color="auto" w:fill="FFFFFF"/>
        </w:rPr>
        <w:t>Content:</w:t>
      </w:r>
    </w:p>
    <w:tbl>
      <w:tblPr>
        <w:tblStyle w:val="TableGrid"/>
        <w:tblW w:w="0" w:type="auto"/>
        <w:tblInd w:w="90" w:type="dxa"/>
        <w:tblLook w:val="04A0"/>
      </w:tblPr>
      <w:tblGrid>
        <w:gridCol w:w="557"/>
        <w:gridCol w:w="2551"/>
        <w:gridCol w:w="6378"/>
      </w:tblGrid>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p>
        </w:tc>
        <w:tc>
          <w:tcPr>
            <w:tcW w:w="2551" w:type="dxa"/>
          </w:tcPr>
          <w:p w:rsidR="00D219EC" w:rsidRDefault="00D219EC" w:rsidP="00102838">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Neuroscience</w:t>
            </w:r>
            <w:r w:rsidR="00102838">
              <w:rPr>
                <w:rFonts w:ascii="Arial" w:hAnsi="Arial" w:cs="Arial"/>
                <w:color w:val="000000"/>
                <w:sz w:val="24"/>
                <w:szCs w:val="24"/>
                <w:shd w:val="clear" w:color="auto" w:fill="FFFFFF"/>
              </w:rPr>
              <w:t xml:space="preserve"> </w:t>
            </w:r>
            <w:r w:rsidRPr="00F60BB2">
              <w:rPr>
                <w:rFonts w:ascii="Arial" w:hAnsi="Arial" w:cs="Arial"/>
                <w:color w:val="000000"/>
                <w:sz w:val="24"/>
                <w:szCs w:val="24"/>
                <w:shd w:val="clear" w:color="auto" w:fill="FFFFFF"/>
              </w:rPr>
              <w:t>and Brain Manipulation</w:t>
            </w:r>
          </w:p>
        </w:tc>
        <w:tc>
          <w:tcPr>
            <w:tcW w:w="6378" w:type="dxa"/>
          </w:tcPr>
          <w:p w:rsidR="00D219EC" w:rsidRDefault="00D219EC" w:rsidP="00D219EC">
            <w:pPr>
              <w:pStyle w:val="ListParagraph"/>
              <w:ind w:left="0"/>
              <w:jc w:val="both"/>
              <w:rPr>
                <w:rFonts w:ascii="Arial" w:hAnsi="Arial" w:cs="Arial"/>
                <w:color w:val="000000"/>
                <w:sz w:val="24"/>
                <w:szCs w:val="24"/>
                <w:shd w:val="clear" w:color="auto" w:fill="FFFFFF"/>
              </w:rPr>
            </w:pPr>
            <w:r w:rsidRPr="00617906">
              <w:rPr>
                <w:rFonts w:ascii="Arial" w:hAnsi="Arial" w:cs="Arial"/>
                <w:color w:val="000000"/>
                <w:sz w:val="24"/>
                <w:szCs w:val="24"/>
                <w:shd w:val="clear" w:color="auto" w:fill="FFFFFF"/>
              </w:rPr>
              <w:t>Advances in neuroscience modeling of receptor sites in the human brain, combined with new insights into the human genetic code (emerging from both the Human Genome Project and the Human Diversity Project), have opened the door to the potential misuse of biological sciences for the targeted control of humans. Such misuse of bioweapons carries the risk of behavior modification, race-specific crowd control weapons, and area denial technologies.</w:t>
            </w:r>
          </w:p>
        </w:tc>
      </w:tr>
      <w:tr w:rsidR="00991ECD" w:rsidTr="00991ECD">
        <w:trPr>
          <w:trHeight w:val="1223"/>
        </w:trPr>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p>
        </w:tc>
        <w:tc>
          <w:tcPr>
            <w:tcW w:w="2551" w:type="dxa"/>
          </w:tcPr>
          <w:p w:rsidR="00D219EC" w:rsidRDefault="00D219EC" w:rsidP="00102838">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Pulsed Electromagnetic Fields</w:t>
            </w:r>
            <w:r>
              <w:rPr>
                <w:rFonts w:ascii="Arial" w:hAnsi="Arial" w:cs="Arial"/>
                <w:color w:val="000000"/>
                <w:sz w:val="24"/>
                <w:szCs w:val="24"/>
                <w:shd w:val="clear" w:color="auto" w:fill="FFFFFF"/>
              </w:rPr>
              <w:t xml:space="preserve"> and cognitive processes</w:t>
            </w:r>
          </w:p>
        </w:tc>
        <w:tc>
          <w:tcPr>
            <w:tcW w:w="6378"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Pr="00A9511C">
              <w:rPr>
                <w:rFonts w:ascii="Arial" w:hAnsi="Arial" w:cs="Arial"/>
                <w:color w:val="000000"/>
                <w:sz w:val="24"/>
                <w:szCs w:val="24"/>
                <w:shd w:val="clear" w:color="auto" w:fill="FFFFFF"/>
              </w:rPr>
              <w:t>he effects of pulsed electromagnetic fields on cognitive process</w:t>
            </w:r>
            <w:r>
              <w:rPr>
                <w:rFonts w:ascii="Arial" w:hAnsi="Arial" w:cs="Arial"/>
                <w:color w:val="000000"/>
                <w:sz w:val="24"/>
                <w:szCs w:val="24"/>
                <w:shd w:val="clear" w:color="auto" w:fill="FFFFFF"/>
              </w:rPr>
              <w:t xml:space="preserve">es, </w:t>
            </w:r>
            <w:r w:rsidRPr="00A9511C">
              <w:rPr>
                <w:rFonts w:ascii="Arial" w:hAnsi="Arial" w:cs="Arial"/>
                <w:color w:val="000000"/>
                <w:sz w:val="24"/>
                <w:szCs w:val="24"/>
                <w:shd w:val="clear" w:color="auto" w:fill="FFFFFF"/>
              </w:rPr>
              <w:t>health risks o</w:t>
            </w:r>
            <w:r>
              <w:rPr>
                <w:rFonts w:ascii="Arial" w:hAnsi="Arial" w:cs="Arial"/>
                <w:color w:val="000000"/>
                <w:sz w:val="24"/>
                <w:szCs w:val="24"/>
                <w:shd w:val="clear" w:color="auto" w:fill="FFFFFF"/>
              </w:rPr>
              <w:t xml:space="preserve">f using cell phones </w:t>
            </w:r>
            <w:r w:rsidRPr="00A9511C">
              <w:rPr>
                <w:rFonts w:ascii="Arial" w:hAnsi="Arial" w:cs="Arial"/>
                <w:color w:val="000000"/>
                <w:sz w:val="24"/>
                <w:szCs w:val="24"/>
                <w:shd w:val="clear" w:color="auto" w:fill="FFFFFF"/>
              </w:rPr>
              <w:t>for high-risk groups.</w:t>
            </w:r>
          </w:p>
          <w:p w:rsidR="00D219EC" w:rsidRDefault="00D219EC" w:rsidP="00D219EC">
            <w:pPr>
              <w:pStyle w:val="ListParagraph"/>
              <w:ind w:left="0"/>
              <w:jc w:val="both"/>
              <w:rPr>
                <w:rFonts w:ascii="Arial" w:hAnsi="Arial" w:cs="Arial"/>
                <w:color w:val="000000"/>
                <w:sz w:val="24"/>
                <w:szCs w:val="24"/>
                <w:shd w:val="clear" w:color="auto" w:fill="FFFFFF"/>
              </w:rPr>
            </w:pP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3</w:t>
            </w:r>
          </w:p>
        </w:tc>
        <w:tc>
          <w:tcPr>
            <w:tcW w:w="2551" w:type="dxa"/>
          </w:tcPr>
          <w:p w:rsidR="00D219EC" w:rsidRDefault="00D219EC" w:rsidP="00D219EC">
            <w:pPr>
              <w:pStyle w:val="ListParagraph"/>
              <w:ind w:left="0"/>
              <w:jc w:val="both"/>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Neuromodulation</w:t>
            </w:r>
          </w:p>
          <w:p w:rsidR="00D219EC" w:rsidRDefault="00D219EC" w:rsidP="00D219EC">
            <w:pPr>
              <w:pStyle w:val="ListParagraph"/>
              <w:ind w:left="0"/>
              <w:jc w:val="both"/>
              <w:rPr>
                <w:rFonts w:ascii="Arial" w:hAnsi="Arial" w:cs="Arial"/>
                <w:color w:val="000000"/>
                <w:sz w:val="24"/>
                <w:szCs w:val="24"/>
                <w:shd w:val="clear" w:color="auto" w:fill="FFFFFF"/>
              </w:rPr>
            </w:pPr>
          </w:p>
        </w:tc>
        <w:tc>
          <w:tcPr>
            <w:tcW w:w="6378"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Pr="00A9511C">
              <w:rPr>
                <w:rFonts w:ascii="Arial" w:hAnsi="Arial" w:cs="Arial"/>
                <w:color w:val="000000"/>
                <w:sz w:val="24"/>
                <w:szCs w:val="24"/>
                <w:shd w:val="clear" w:color="auto" w:fill="FFFFFF"/>
              </w:rPr>
              <w:t>he concept of neuromodulation and explores optoacoustic neuromodulation and infrared neural stimulation as emerging modalities in neuroscience research.</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4</w:t>
            </w:r>
          </w:p>
        </w:tc>
        <w:tc>
          <w:tcPr>
            <w:tcW w:w="2551" w:type="dxa"/>
          </w:tcPr>
          <w:p w:rsidR="00D219EC" w:rsidRDefault="00317993" w:rsidP="0031799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Deep </w:t>
            </w:r>
            <w:r w:rsidR="00D219EC" w:rsidRPr="00F60BB2">
              <w:rPr>
                <w:rFonts w:ascii="Arial" w:hAnsi="Arial" w:cs="Arial"/>
                <w:color w:val="000000"/>
                <w:sz w:val="24"/>
                <w:szCs w:val="24"/>
                <w:shd w:val="clear" w:color="auto" w:fill="FFFFFF"/>
              </w:rPr>
              <w:t>Brain Stimulation</w:t>
            </w:r>
          </w:p>
        </w:tc>
        <w:tc>
          <w:tcPr>
            <w:tcW w:w="6378" w:type="dxa"/>
          </w:tcPr>
          <w:p w:rsidR="00D219EC" w:rsidRDefault="00D219EC" w:rsidP="0031799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I</w:t>
            </w:r>
            <w:r w:rsidRPr="00A9511C">
              <w:rPr>
                <w:rFonts w:ascii="Arial" w:hAnsi="Arial" w:cs="Arial"/>
                <w:color w:val="000000"/>
                <w:sz w:val="24"/>
                <w:szCs w:val="24"/>
                <w:shd w:val="clear" w:color="auto" w:fill="FFFFFF"/>
              </w:rPr>
              <w:t>mplantable Deep Brain Stimulation (DBS) systems for use in rodent models of Parkinson's disease.</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5</w:t>
            </w:r>
          </w:p>
        </w:tc>
        <w:tc>
          <w:tcPr>
            <w:tcW w:w="2551" w:type="dxa"/>
          </w:tcPr>
          <w:p w:rsidR="00D219EC" w:rsidRDefault="00D219EC"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Neurowarfare and Brain Manipulation</w:t>
            </w:r>
          </w:p>
          <w:p w:rsidR="00D219EC" w:rsidRDefault="00D219EC" w:rsidP="00317993">
            <w:pPr>
              <w:pStyle w:val="ListParagraph"/>
              <w:ind w:left="0"/>
              <w:rPr>
                <w:rFonts w:ascii="Arial" w:hAnsi="Arial" w:cs="Arial"/>
                <w:color w:val="000000"/>
                <w:sz w:val="24"/>
                <w:szCs w:val="24"/>
                <w:shd w:val="clear" w:color="auto" w:fill="FFFFFF"/>
              </w:rPr>
            </w:pPr>
          </w:p>
        </w:tc>
        <w:tc>
          <w:tcPr>
            <w:tcW w:w="6378" w:type="dxa"/>
          </w:tcPr>
          <w:p w:rsidR="00D219EC" w:rsidRDefault="00D219EC" w:rsidP="0031799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"N</w:t>
            </w:r>
            <w:r w:rsidRPr="00A9511C">
              <w:rPr>
                <w:rFonts w:ascii="Arial" w:hAnsi="Arial" w:cs="Arial"/>
                <w:color w:val="000000"/>
                <w:sz w:val="24"/>
                <w:szCs w:val="24"/>
                <w:shd w:val="clear" w:color="auto" w:fill="FFFFFF"/>
              </w:rPr>
              <w:t>eurowarfare" and its potential impact on cognitive and behavioral control. It raises concerns about the effects of non-lethal weapons on individuals.</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6</w:t>
            </w:r>
          </w:p>
        </w:tc>
        <w:tc>
          <w:tcPr>
            <w:tcW w:w="2551" w:type="dxa"/>
          </w:tcPr>
          <w:p w:rsidR="00D219EC" w:rsidRDefault="00D219EC"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Remote Brain Manipulation</w:t>
            </w:r>
          </w:p>
          <w:p w:rsidR="00D219EC" w:rsidRDefault="00D219EC" w:rsidP="00317993">
            <w:pPr>
              <w:pStyle w:val="ListParagraph"/>
              <w:ind w:left="0"/>
              <w:rPr>
                <w:rFonts w:ascii="Arial" w:hAnsi="Arial" w:cs="Arial"/>
                <w:color w:val="000000"/>
                <w:sz w:val="24"/>
                <w:szCs w:val="24"/>
                <w:shd w:val="clear" w:color="auto" w:fill="FFFFFF"/>
              </w:rPr>
            </w:pPr>
          </w:p>
        </w:tc>
        <w:tc>
          <w:tcPr>
            <w:tcW w:w="6378" w:type="dxa"/>
          </w:tcPr>
          <w:p w:rsidR="00D219EC" w:rsidRDefault="00D219EC" w:rsidP="0031799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B</w:t>
            </w:r>
            <w:r w:rsidRPr="00A9511C">
              <w:rPr>
                <w:rFonts w:ascii="Arial" w:hAnsi="Arial" w:cs="Arial"/>
                <w:color w:val="000000"/>
                <w:sz w:val="24"/>
                <w:szCs w:val="24"/>
                <w:shd w:val="clear" w:color="auto" w:fill="FFFFFF"/>
              </w:rPr>
              <w:t>rain-computer interfaces (BCI) and the potential for manipulating individuals' brains without their knowledge using signal broadcasting. It also touches on the ability to record electrophysiological signals during functional magnetic resonance imaging (fMRI).</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w:t>
            </w:r>
          </w:p>
        </w:tc>
        <w:tc>
          <w:tcPr>
            <w:tcW w:w="2551" w:type="dxa"/>
          </w:tcPr>
          <w:p w:rsidR="00D219EC" w:rsidRDefault="00D219EC"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Brain Implants and Neural Interfaces</w:t>
            </w:r>
          </w:p>
          <w:p w:rsidR="00D219EC" w:rsidRDefault="00D219EC" w:rsidP="00317993">
            <w:pPr>
              <w:pStyle w:val="ListParagraph"/>
              <w:ind w:left="0"/>
              <w:rPr>
                <w:rFonts w:ascii="Arial" w:hAnsi="Arial" w:cs="Arial"/>
                <w:color w:val="000000"/>
                <w:sz w:val="24"/>
                <w:szCs w:val="24"/>
                <w:shd w:val="clear" w:color="auto" w:fill="FFFFFF"/>
              </w:rPr>
            </w:pPr>
          </w:p>
        </w:tc>
        <w:tc>
          <w:tcPr>
            <w:tcW w:w="6378" w:type="dxa"/>
          </w:tcPr>
          <w:p w:rsidR="00D219EC" w:rsidRDefault="00D219EC" w:rsidP="0031799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I</w:t>
            </w:r>
            <w:r w:rsidRPr="00A9511C">
              <w:rPr>
                <w:rFonts w:ascii="Arial" w:hAnsi="Arial" w:cs="Arial"/>
                <w:color w:val="000000"/>
                <w:sz w:val="24"/>
                <w:szCs w:val="24"/>
                <w:shd w:val="clear" w:color="auto" w:fill="FFFFFF"/>
              </w:rPr>
              <w:t>mplantable devices for various purposes, including controlling overactive bladder function and delineating brain regions for research and medical purposes.</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8</w:t>
            </w:r>
          </w:p>
        </w:tc>
        <w:tc>
          <w:tcPr>
            <w:tcW w:w="2551" w:type="dxa"/>
          </w:tcPr>
          <w:p w:rsidR="00D219EC" w:rsidRDefault="00D219EC"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Ultrasonic</w:t>
            </w:r>
            <w:r>
              <w:rPr>
                <w:rFonts w:ascii="Arial" w:hAnsi="Arial" w:cs="Arial"/>
                <w:color w:val="000000"/>
                <w:sz w:val="24"/>
                <w:szCs w:val="24"/>
                <w:shd w:val="clear" w:color="auto" w:fill="FFFFFF"/>
              </w:rPr>
              <w:t>, infrasound</w:t>
            </w:r>
            <w:r w:rsidRPr="00F60BB2">
              <w:rPr>
                <w:rFonts w:ascii="Arial" w:hAnsi="Arial" w:cs="Arial"/>
                <w:color w:val="000000"/>
                <w:sz w:val="24"/>
                <w:szCs w:val="24"/>
                <w:shd w:val="clear" w:color="auto" w:fill="FFFFFF"/>
              </w:rPr>
              <w:t xml:space="preserve"> Neurostimulation</w:t>
            </w:r>
          </w:p>
          <w:p w:rsidR="00D219EC" w:rsidRDefault="00D219EC" w:rsidP="00317993">
            <w:pPr>
              <w:pStyle w:val="ListParagraph"/>
              <w:ind w:left="0"/>
              <w:rPr>
                <w:rFonts w:ascii="Arial" w:hAnsi="Arial" w:cs="Arial"/>
                <w:color w:val="000000"/>
                <w:sz w:val="24"/>
                <w:szCs w:val="24"/>
                <w:shd w:val="clear" w:color="auto" w:fill="FFFFFF"/>
              </w:rPr>
            </w:pPr>
          </w:p>
        </w:tc>
        <w:tc>
          <w:tcPr>
            <w:tcW w:w="6378" w:type="dxa"/>
          </w:tcPr>
          <w:p w:rsidR="00D219EC" w:rsidRDefault="00D219EC" w:rsidP="0031799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U</w:t>
            </w:r>
            <w:r w:rsidRPr="00A9511C">
              <w:rPr>
                <w:rFonts w:ascii="Arial" w:hAnsi="Arial" w:cs="Arial"/>
                <w:color w:val="000000"/>
                <w:sz w:val="24"/>
                <w:szCs w:val="24"/>
                <w:shd w:val="clear" w:color="auto" w:fill="FFFFFF"/>
              </w:rPr>
              <w:t>ltrasound to stimulate neural activity, particularly in the retina, and its potential applications.</w:t>
            </w:r>
            <w:r>
              <w:rPr>
                <w:rFonts w:ascii="Arial" w:hAnsi="Arial" w:cs="Arial"/>
                <w:color w:val="000000"/>
                <w:sz w:val="24"/>
                <w:szCs w:val="24"/>
                <w:shd w:val="clear" w:color="auto" w:fill="FFFFFF"/>
              </w:rPr>
              <w:t xml:space="preserve">  </w:t>
            </w:r>
            <w:r w:rsidRPr="00F25FB5">
              <w:rPr>
                <w:rFonts w:ascii="Arial" w:hAnsi="Arial" w:cs="Arial"/>
                <w:color w:val="000000"/>
                <w:sz w:val="24"/>
                <w:szCs w:val="24"/>
                <w:shd w:val="clear" w:color="auto" w:fill="FFFFFF"/>
              </w:rPr>
              <w:t>Photothermal effect influences of infrared neural stimulation on the neural response.</w:t>
            </w:r>
            <w:r w:rsidRPr="0031799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Effects of infrasound on involuntary defacation.</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9</w:t>
            </w:r>
          </w:p>
        </w:tc>
        <w:tc>
          <w:tcPr>
            <w:tcW w:w="2551" w:type="dxa"/>
          </w:tcPr>
          <w:p w:rsidR="00317993" w:rsidRDefault="00317993"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Brain-Computer Interfaces</w:t>
            </w:r>
          </w:p>
          <w:p w:rsidR="00D219EC" w:rsidRDefault="00D219EC" w:rsidP="00317993">
            <w:pPr>
              <w:pStyle w:val="ListParagraph"/>
              <w:ind w:left="0"/>
              <w:jc w:val="both"/>
              <w:rPr>
                <w:rFonts w:ascii="Arial" w:hAnsi="Arial" w:cs="Arial"/>
                <w:color w:val="000000"/>
                <w:sz w:val="24"/>
                <w:szCs w:val="24"/>
                <w:shd w:val="clear" w:color="auto" w:fill="FFFFFF"/>
              </w:rPr>
            </w:pPr>
          </w:p>
        </w:tc>
        <w:tc>
          <w:tcPr>
            <w:tcW w:w="6378" w:type="dxa"/>
          </w:tcPr>
          <w:p w:rsidR="00D219EC" w:rsidRDefault="00317993" w:rsidP="00991ECD">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B</w:t>
            </w:r>
            <w:r w:rsidRPr="00126090">
              <w:rPr>
                <w:rFonts w:ascii="Arial" w:hAnsi="Arial" w:cs="Arial"/>
                <w:color w:val="000000"/>
                <w:sz w:val="24"/>
                <w:szCs w:val="24"/>
                <w:shd w:val="clear" w:color="auto" w:fill="FFFFFF"/>
              </w:rPr>
              <w:t>rain-computer interfaces (BCI) and their potential for brain-to-brain communication, raising ethical and policy concerns.</w:t>
            </w:r>
          </w:p>
        </w:tc>
      </w:tr>
      <w:tr w:rsidR="00D219EC" w:rsidTr="00317993">
        <w:tc>
          <w:tcPr>
            <w:tcW w:w="557" w:type="dxa"/>
          </w:tcPr>
          <w:p w:rsidR="00D219EC" w:rsidRDefault="00D219EC"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10</w:t>
            </w:r>
          </w:p>
        </w:tc>
        <w:tc>
          <w:tcPr>
            <w:tcW w:w="2551" w:type="dxa"/>
          </w:tcPr>
          <w:p w:rsidR="00317993" w:rsidRDefault="00317993"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Blue Brain and Nanobots</w:t>
            </w:r>
          </w:p>
          <w:p w:rsidR="00D219EC" w:rsidRDefault="00D219EC" w:rsidP="00317993">
            <w:pPr>
              <w:pStyle w:val="ListParagraph"/>
              <w:ind w:left="0"/>
              <w:jc w:val="both"/>
              <w:rPr>
                <w:rFonts w:ascii="Arial" w:hAnsi="Arial" w:cs="Arial"/>
                <w:color w:val="000000"/>
                <w:sz w:val="24"/>
                <w:szCs w:val="24"/>
                <w:shd w:val="clear" w:color="auto" w:fill="FFFFFF"/>
              </w:rPr>
            </w:pPr>
          </w:p>
        </w:tc>
        <w:tc>
          <w:tcPr>
            <w:tcW w:w="6378" w:type="dxa"/>
          </w:tcPr>
          <w:p w:rsidR="00D219EC" w:rsidRDefault="00317993" w:rsidP="00991ECD">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Pr="00126090">
              <w:rPr>
                <w:rFonts w:ascii="Arial" w:hAnsi="Arial" w:cs="Arial"/>
                <w:color w:val="000000"/>
                <w:sz w:val="24"/>
                <w:szCs w:val="24"/>
                <w:shd w:val="clear" w:color="auto" w:fill="FFFFFF"/>
              </w:rPr>
              <w:t>he "Blue Brain" project, which aims to simulate human brain function, and the use of nanobots to record and transmit brain signals.</w:t>
            </w:r>
          </w:p>
        </w:tc>
      </w:tr>
      <w:tr w:rsidR="00317993" w:rsidTr="00857223">
        <w:trPr>
          <w:trHeight w:val="692"/>
        </w:trPr>
        <w:tc>
          <w:tcPr>
            <w:tcW w:w="557" w:type="dxa"/>
          </w:tcPr>
          <w:p w:rsidR="00317993" w:rsidRDefault="00317993"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11</w:t>
            </w:r>
          </w:p>
        </w:tc>
        <w:tc>
          <w:tcPr>
            <w:tcW w:w="2551" w:type="dxa"/>
          </w:tcPr>
          <w:p w:rsidR="00317993" w:rsidRDefault="00317993" w:rsidP="0085722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Emerging Neuroweapons</w:t>
            </w:r>
          </w:p>
        </w:tc>
        <w:tc>
          <w:tcPr>
            <w:tcW w:w="6378" w:type="dxa"/>
          </w:tcPr>
          <w:p w:rsidR="00317993" w:rsidRDefault="00317993" w:rsidP="00317993">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w:t>
            </w:r>
            <w:r w:rsidRPr="00126090">
              <w:rPr>
                <w:rFonts w:ascii="Arial" w:hAnsi="Arial" w:cs="Arial"/>
                <w:color w:val="000000"/>
                <w:sz w:val="24"/>
                <w:szCs w:val="24"/>
                <w:shd w:val="clear" w:color="auto" w:fill="FFFFFF"/>
              </w:rPr>
              <w:t>se of neurotechnology in warfare and the need for arms control efforts and ethical considerations</w:t>
            </w:r>
          </w:p>
        </w:tc>
      </w:tr>
      <w:tr w:rsidR="00317993" w:rsidTr="00317993">
        <w:tc>
          <w:tcPr>
            <w:tcW w:w="557" w:type="dxa"/>
          </w:tcPr>
          <w:p w:rsidR="00317993" w:rsidRDefault="00317993"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12</w:t>
            </w:r>
          </w:p>
        </w:tc>
        <w:tc>
          <w:tcPr>
            <w:tcW w:w="2551" w:type="dxa"/>
          </w:tcPr>
          <w:p w:rsidR="00317993" w:rsidRDefault="00317993"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Privacy and Security Concerns</w:t>
            </w:r>
          </w:p>
          <w:p w:rsidR="00317993" w:rsidRDefault="00317993" w:rsidP="00317993">
            <w:pPr>
              <w:pStyle w:val="ListParagraph"/>
              <w:ind w:left="0"/>
              <w:jc w:val="both"/>
              <w:rPr>
                <w:rFonts w:ascii="Arial" w:hAnsi="Arial" w:cs="Arial"/>
                <w:color w:val="000000"/>
                <w:sz w:val="24"/>
                <w:szCs w:val="24"/>
                <w:shd w:val="clear" w:color="auto" w:fill="FFFFFF"/>
              </w:rPr>
            </w:pPr>
          </w:p>
        </w:tc>
        <w:tc>
          <w:tcPr>
            <w:tcW w:w="6378" w:type="dxa"/>
          </w:tcPr>
          <w:p w:rsidR="00317993" w:rsidRDefault="00317993" w:rsidP="0085722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C</w:t>
            </w:r>
            <w:r w:rsidRPr="00126090">
              <w:rPr>
                <w:rFonts w:ascii="Arial" w:hAnsi="Arial" w:cs="Arial"/>
                <w:color w:val="000000"/>
                <w:sz w:val="24"/>
                <w:szCs w:val="24"/>
                <w:shd w:val="clear" w:color="auto" w:fill="FFFFFF"/>
              </w:rPr>
              <w:t>oncerns regarding the privacy and security implications of direct-to-consumer genetic tests and the potential exposure of personal and genetic information.</w:t>
            </w:r>
          </w:p>
        </w:tc>
      </w:tr>
      <w:tr w:rsidR="00317993" w:rsidTr="00317993">
        <w:tc>
          <w:tcPr>
            <w:tcW w:w="557" w:type="dxa"/>
          </w:tcPr>
          <w:p w:rsidR="00317993" w:rsidRDefault="00317993"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13</w:t>
            </w:r>
          </w:p>
        </w:tc>
        <w:tc>
          <w:tcPr>
            <w:tcW w:w="2551" w:type="dxa"/>
          </w:tcPr>
          <w:p w:rsidR="00317993" w:rsidRDefault="00317993"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Havana Syndrome</w:t>
            </w:r>
          </w:p>
          <w:p w:rsidR="00317993" w:rsidRDefault="00317993" w:rsidP="00317993">
            <w:pPr>
              <w:pStyle w:val="ListParagraph"/>
              <w:ind w:left="0"/>
              <w:jc w:val="both"/>
              <w:rPr>
                <w:rFonts w:ascii="Arial" w:hAnsi="Arial" w:cs="Arial"/>
                <w:color w:val="000000"/>
                <w:sz w:val="24"/>
                <w:szCs w:val="24"/>
                <w:shd w:val="clear" w:color="auto" w:fill="FFFFFF"/>
              </w:rPr>
            </w:pPr>
          </w:p>
        </w:tc>
        <w:tc>
          <w:tcPr>
            <w:tcW w:w="6378" w:type="dxa"/>
          </w:tcPr>
          <w:p w:rsidR="00317993" w:rsidRDefault="00317993" w:rsidP="0085722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Havana Syndrome</w:t>
            </w:r>
            <w:r w:rsidRPr="00126090">
              <w:rPr>
                <w:rFonts w:ascii="Arial" w:hAnsi="Arial" w:cs="Arial"/>
                <w:color w:val="000000"/>
                <w:sz w:val="24"/>
                <w:szCs w:val="24"/>
                <w:shd w:val="clear" w:color="auto" w:fill="FFFFFF"/>
              </w:rPr>
              <w:t xml:space="preserve"> experienced by U.S. Government employees, to directed, pulsed radio frequency (RF) energy.</w:t>
            </w:r>
          </w:p>
        </w:tc>
      </w:tr>
      <w:tr w:rsidR="00317993" w:rsidTr="00317993">
        <w:tc>
          <w:tcPr>
            <w:tcW w:w="557" w:type="dxa"/>
          </w:tcPr>
          <w:p w:rsidR="00317993" w:rsidRDefault="00317993"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14</w:t>
            </w:r>
          </w:p>
        </w:tc>
        <w:tc>
          <w:tcPr>
            <w:tcW w:w="2551" w:type="dxa"/>
          </w:tcPr>
          <w:p w:rsidR="00317993" w:rsidRDefault="00317993" w:rsidP="00C35610">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Ethical Issues in Neurotechnology</w:t>
            </w:r>
            <w:r w:rsidR="00C35610">
              <w:rPr>
                <w:rFonts w:ascii="Arial" w:hAnsi="Arial" w:cs="Arial"/>
                <w:color w:val="000000"/>
                <w:sz w:val="24"/>
                <w:szCs w:val="24"/>
                <w:shd w:val="clear" w:color="auto" w:fill="FFFFFF"/>
              </w:rPr>
              <w:t>, laws</w:t>
            </w:r>
          </w:p>
        </w:tc>
        <w:tc>
          <w:tcPr>
            <w:tcW w:w="6378" w:type="dxa"/>
          </w:tcPr>
          <w:p w:rsidR="00317993" w:rsidRDefault="00317993" w:rsidP="00857223">
            <w:pPr>
              <w:pStyle w:val="ListParagraph"/>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E</w:t>
            </w:r>
            <w:r w:rsidRPr="00126090">
              <w:rPr>
                <w:rFonts w:ascii="Arial" w:hAnsi="Arial" w:cs="Arial"/>
                <w:color w:val="000000"/>
                <w:sz w:val="24"/>
                <w:szCs w:val="24"/>
                <w:shd w:val="clear" w:color="auto" w:fill="FFFFFF"/>
              </w:rPr>
              <w:t>thical concerns related to the development of brain reading technologies, often referred to as "mind reading," and the potential erosion of privacy and cognitive liberty.</w:t>
            </w:r>
          </w:p>
        </w:tc>
      </w:tr>
      <w:tr w:rsidR="00317993" w:rsidTr="00317993">
        <w:tc>
          <w:tcPr>
            <w:tcW w:w="557" w:type="dxa"/>
          </w:tcPr>
          <w:p w:rsidR="00317993" w:rsidRDefault="00317993"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15</w:t>
            </w:r>
          </w:p>
        </w:tc>
        <w:tc>
          <w:tcPr>
            <w:tcW w:w="2551" w:type="dxa"/>
          </w:tcPr>
          <w:p w:rsidR="00317993" w:rsidRPr="00317993" w:rsidRDefault="00317993" w:rsidP="00317993">
            <w:pPr>
              <w:pStyle w:val="ListParagraph"/>
              <w:ind w:left="0"/>
              <w:rPr>
                <w:rFonts w:ascii="Arial" w:hAnsi="Arial" w:cs="Arial"/>
                <w:color w:val="000000"/>
                <w:sz w:val="24"/>
                <w:szCs w:val="24"/>
                <w:shd w:val="clear" w:color="auto" w:fill="FFFFFF"/>
              </w:rPr>
            </w:pPr>
            <w:r w:rsidRPr="00F60BB2">
              <w:rPr>
                <w:rFonts w:ascii="Arial" w:hAnsi="Arial" w:cs="Arial"/>
                <w:color w:val="000000"/>
                <w:sz w:val="24"/>
                <w:szCs w:val="24"/>
                <w:shd w:val="clear" w:color="auto" w:fill="FFFFFF"/>
              </w:rPr>
              <w:t>UN Resolution</w:t>
            </w:r>
            <w:r w:rsidR="00F055DC">
              <w:rPr>
                <w:rFonts w:ascii="Arial" w:hAnsi="Arial" w:cs="Arial"/>
                <w:color w:val="000000"/>
                <w:sz w:val="24"/>
                <w:szCs w:val="24"/>
                <w:shd w:val="clear" w:color="auto" w:fill="FFFFFF"/>
              </w:rPr>
              <w:t xml:space="preserve"> Concerns</w:t>
            </w:r>
          </w:p>
        </w:tc>
        <w:tc>
          <w:tcPr>
            <w:tcW w:w="6378" w:type="dxa"/>
          </w:tcPr>
          <w:p w:rsidR="00317993" w:rsidRDefault="00317993" w:rsidP="00317993">
            <w:pPr>
              <w:pStyle w:val="ListParagraph"/>
              <w:ind w:left="0"/>
              <w:rPr>
                <w:rFonts w:ascii="Arial" w:hAnsi="Arial" w:cs="Arial"/>
                <w:color w:val="000000"/>
                <w:sz w:val="24"/>
                <w:szCs w:val="24"/>
                <w:shd w:val="clear" w:color="auto" w:fill="FFFFFF"/>
              </w:rPr>
            </w:pPr>
            <w:r w:rsidRPr="00126090">
              <w:rPr>
                <w:rFonts w:ascii="Arial" w:hAnsi="Arial" w:cs="Arial"/>
                <w:color w:val="000000"/>
                <w:sz w:val="24"/>
                <w:szCs w:val="24"/>
                <w:shd w:val="clear" w:color="auto" w:fill="FFFFFF"/>
              </w:rPr>
              <w:t>United Nations resolution (#51/3) on "Neurotechnology and human rights" issued in October 2022.</w:t>
            </w:r>
          </w:p>
        </w:tc>
      </w:tr>
    </w:tbl>
    <w:p w:rsidR="00D219EC" w:rsidRDefault="00D219EC" w:rsidP="00D219EC">
      <w:pPr>
        <w:pStyle w:val="ListParagraph"/>
        <w:spacing w:after="0" w:line="240" w:lineRule="auto"/>
        <w:ind w:left="0"/>
        <w:jc w:val="both"/>
        <w:rPr>
          <w:rFonts w:ascii="Arial" w:hAnsi="Arial" w:cs="Arial"/>
          <w:color w:val="000000"/>
          <w:sz w:val="24"/>
          <w:szCs w:val="24"/>
          <w:shd w:val="clear" w:color="auto" w:fill="FFFFFF"/>
        </w:rPr>
      </w:pPr>
    </w:p>
    <w:p w:rsidR="009610C8" w:rsidRDefault="009610C8" w:rsidP="00D219EC">
      <w:pPr>
        <w:pStyle w:val="ListParagraph"/>
        <w:spacing w:after="0" w:line="240" w:lineRule="auto"/>
        <w:ind w:left="0"/>
        <w:jc w:val="both"/>
        <w:rPr>
          <w:rFonts w:ascii="Arial" w:hAnsi="Arial" w:cs="Arial"/>
          <w:color w:val="000000"/>
          <w:sz w:val="24"/>
          <w:szCs w:val="24"/>
          <w:shd w:val="clear" w:color="auto" w:fill="FFFFFF"/>
        </w:rPr>
      </w:pPr>
    </w:p>
    <w:p w:rsidR="009610C8" w:rsidRPr="00133DB1" w:rsidRDefault="009610C8" w:rsidP="009610C8">
      <w:pPr>
        <w:pStyle w:val="ListParagraph"/>
        <w:numPr>
          <w:ilvl w:val="0"/>
          <w:numId w:val="16"/>
        </w:numPr>
        <w:ind w:left="90"/>
        <w:rPr>
          <w:rFonts w:ascii="Arial" w:hAnsi="Arial" w:cs="Arial"/>
          <w:color w:val="000000"/>
          <w:sz w:val="24"/>
          <w:szCs w:val="24"/>
          <w:shd w:val="clear" w:color="auto" w:fill="FFFFFF"/>
        </w:rPr>
      </w:pPr>
      <w:r w:rsidRPr="00133DB1">
        <w:rPr>
          <w:rFonts w:ascii="Arial" w:hAnsi="Arial" w:cs="Arial"/>
          <w:b/>
          <w:color w:val="000000"/>
          <w:sz w:val="24"/>
          <w:szCs w:val="24"/>
          <w:shd w:val="clear" w:color="auto" w:fill="FFFFFF"/>
        </w:rPr>
        <w:t>Brain waves</w:t>
      </w:r>
      <w:r w:rsidR="00B11567" w:rsidRPr="00133DB1">
        <w:rPr>
          <w:rFonts w:ascii="Arial" w:hAnsi="Arial" w:cs="Arial"/>
          <w:color w:val="000000"/>
          <w:sz w:val="24"/>
          <w:szCs w:val="24"/>
          <w:shd w:val="clear" w:color="auto" w:fill="FFFFFF"/>
        </w:rPr>
        <w:t xml:space="preserve">: </w:t>
      </w:r>
      <w:r w:rsidR="00133DB1" w:rsidRPr="00133DB1">
        <w:rPr>
          <w:rFonts w:ascii="Arial" w:hAnsi="Arial" w:cs="Arial"/>
          <w:color w:val="000000"/>
          <w:sz w:val="24"/>
          <w:szCs w:val="24"/>
          <w:shd w:val="clear" w:color="auto" w:fill="FFFFFF"/>
        </w:rPr>
        <w:t>These are oscillating electrical voltages in the brain, measuring just a few millionths of a volt. The main frequencies of human ElectroEncephaloGram (EEG) waves are listed above with their characteristics. Researchers in some of these studies found a relationship between certain aspects of EEG waves, event-related potentials (ERPs), and scores on a standard psychometric test of intelligence. Researchers have suggested that the use of averaged evoked potentials and the speed of processing are associated with individual differences in intelligence</w:t>
      </w:r>
      <w:r w:rsidRPr="00133DB1">
        <w:rPr>
          <w:rFonts w:ascii="Arial" w:hAnsi="Arial" w:cs="Arial"/>
          <w:color w:val="000000"/>
          <w:sz w:val="24"/>
          <w:szCs w:val="24"/>
          <w:shd w:val="clear" w:color="auto" w:fill="FFFFFF"/>
        </w:rPr>
        <w:t>.</w:t>
      </w:r>
      <w:r w:rsidR="00133DB1" w:rsidRPr="00133DB1">
        <w:rPr>
          <w:rFonts w:ascii="Arial" w:hAnsi="Arial" w:cs="Arial"/>
          <w:color w:val="000000"/>
          <w:sz w:val="24"/>
          <w:szCs w:val="24"/>
          <w:shd w:val="clear" w:color="auto" w:fill="FFFFFF"/>
        </w:rPr>
        <w:t xml:space="preserve"> </w:t>
      </w:r>
      <w:r w:rsidRPr="00133DB1">
        <w:rPr>
          <w:rFonts w:ascii="Arial" w:hAnsi="Arial" w:cs="Arial"/>
          <w:color w:val="000000"/>
          <w:sz w:val="24"/>
          <w:szCs w:val="24"/>
          <w:shd w:val="clear" w:color="auto" w:fill="FFFFFF"/>
        </w:rPr>
        <w:t xml:space="preserve">      (</w:t>
      </w:r>
      <w:r w:rsidR="00B61B80" w:rsidRPr="00133DB1">
        <w:rPr>
          <w:rFonts w:ascii="Arial" w:hAnsi="Arial" w:cs="Arial"/>
          <w:color w:val="31849B" w:themeColor="accent5" w:themeShade="BF"/>
          <w:sz w:val="24"/>
          <w:szCs w:val="24"/>
          <w:shd w:val="clear" w:color="auto" w:fill="FFFFFF"/>
        </w:rPr>
        <w:t>CitnBrain_1Brain Waves_an overview _ScienceDirectTopics</w:t>
      </w:r>
      <w:r w:rsidRPr="00133DB1">
        <w:rPr>
          <w:rFonts w:ascii="Arial" w:hAnsi="Arial" w:cs="Arial"/>
          <w:color w:val="000000"/>
          <w:sz w:val="24"/>
          <w:szCs w:val="24"/>
          <w:shd w:val="clear" w:color="auto" w:fill="FFFFFF"/>
        </w:rPr>
        <w:t>)</w:t>
      </w:r>
    </w:p>
    <w:p w:rsidR="009610C8" w:rsidRDefault="009610C8" w:rsidP="00D219EC">
      <w:pPr>
        <w:pStyle w:val="ListParagraph"/>
        <w:spacing w:after="0" w:line="240" w:lineRule="auto"/>
        <w:ind w:left="0"/>
        <w:jc w:val="both"/>
        <w:rPr>
          <w:rFonts w:ascii="Arial" w:hAnsi="Arial" w:cs="Arial"/>
          <w:color w:val="000000"/>
          <w:sz w:val="24"/>
          <w:szCs w:val="24"/>
          <w:shd w:val="clear" w:color="auto" w:fill="FFFFFF"/>
        </w:rPr>
      </w:pPr>
    </w:p>
    <w:tbl>
      <w:tblPr>
        <w:tblStyle w:val="TableGrid"/>
        <w:tblW w:w="4756" w:type="pct"/>
        <w:tblInd w:w="468" w:type="dxa"/>
        <w:tblLayout w:type="fixed"/>
        <w:tblLook w:val="04A0"/>
      </w:tblPr>
      <w:tblGrid>
        <w:gridCol w:w="5941"/>
        <w:gridCol w:w="3168"/>
      </w:tblGrid>
      <w:tr w:rsidR="00A80C83" w:rsidTr="00794DD0">
        <w:tc>
          <w:tcPr>
            <w:tcW w:w="3261" w:type="pct"/>
          </w:tcPr>
          <w:tbl>
            <w:tblPr>
              <w:tblpPr w:leftFromText="180" w:rightFromText="180" w:vertAnchor="text" w:horzAnchor="margin" w:tblpY="-231"/>
              <w:tblOverlap w:val="never"/>
              <w:tblW w:w="6366" w:type="dxa"/>
              <w:tblBorders>
                <w:top w:val="single" w:sz="6" w:space="0" w:color="F5F5F5"/>
                <w:bottom w:val="single" w:sz="6" w:space="0" w:color="F5F5F5"/>
              </w:tblBorders>
              <w:tblLayout w:type="fixed"/>
              <w:tblCellMar>
                <w:left w:w="0" w:type="dxa"/>
                <w:right w:w="0" w:type="dxa"/>
              </w:tblCellMar>
              <w:tblLook w:val="04A0"/>
            </w:tblPr>
            <w:tblGrid>
              <w:gridCol w:w="1469"/>
              <w:gridCol w:w="1071"/>
              <w:gridCol w:w="3826"/>
            </w:tblGrid>
            <w:tr w:rsidR="00A80C83" w:rsidRPr="00A80C83" w:rsidTr="00A80C83">
              <w:trPr>
                <w:trHeight w:val="477"/>
                <w:tblHeader/>
              </w:trPr>
              <w:tc>
                <w:tcPr>
                  <w:tcW w:w="1469" w:type="dxa"/>
                  <w:tcBorders>
                    <w:bottom w:val="single" w:sz="6" w:space="0" w:color="F5F5F5"/>
                    <w:right w:val="nil"/>
                  </w:tcBorders>
                  <w:tcMar>
                    <w:top w:w="75" w:type="dxa"/>
                    <w:left w:w="75" w:type="dxa"/>
                    <w:bottom w:w="75" w:type="dxa"/>
                    <w:right w:w="75" w:type="dxa"/>
                  </w:tcMar>
                  <w:hideMark/>
                </w:tcPr>
                <w:p w:rsidR="00A80C83" w:rsidRPr="00A80C83" w:rsidRDefault="00A80C83" w:rsidP="00A80C83">
                  <w:pPr>
                    <w:spacing w:after="0" w:line="240" w:lineRule="auto"/>
                    <w:jc w:val="center"/>
                    <w:rPr>
                      <w:rFonts w:ascii="Times New Roman" w:eastAsia="Times New Roman" w:hAnsi="Times New Roman" w:cs="Times New Roman"/>
                      <w:b/>
                      <w:bCs/>
                      <w:sz w:val="24"/>
                      <w:szCs w:val="24"/>
                    </w:rPr>
                  </w:pPr>
                  <w:r w:rsidRPr="00A80C83">
                    <w:rPr>
                      <w:rFonts w:ascii="Times New Roman" w:eastAsia="Times New Roman" w:hAnsi="Times New Roman" w:cs="Times New Roman"/>
                      <w:b/>
                      <w:bCs/>
                      <w:sz w:val="24"/>
                      <w:szCs w:val="24"/>
                    </w:rPr>
                    <w:t>Frequency band</w:t>
                  </w:r>
                </w:p>
              </w:tc>
              <w:tc>
                <w:tcPr>
                  <w:tcW w:w="1071" w:type="dxa"/>
                  <w:tcBorders>
                    <w:bottom w:val="single" w:sz="6" w:space="0" w:color="F5F5F5"/>
                    <w:right w:val="nil"/>
                  </w:tcBorders>
                  <w:tcMar>
                    <w:top w:w="75" w:type="dxa"/>
                    <w:left w:w="75" w:type="dxa"/>
                    <w:bottom w:w="75" w:type="dxa"/>
                    <w:right w:w="75" w:type="dxa"/>
                  </w:tcMar>
                  <w:hideMark/>
                </w:tcPr>
                <w:p w:rsidR="00A80C83" w:rsidRPr="00A80C83" w:rsidRDefault="00A80C83" w:rsidP="00A80C83">
                  <w:pPr>
                    <w:spacing w:after="0" w:line="240" w:lineRule="auto"/>
                    <w:jc w:val="center"/>
                    <w:rPr>
                      <w:rFonts w:ascii="Times New Roman" w:eastAsia="Times New Roman" w:hAnsi="Times New Roman" w:cs="Times New Roman"/>
                      <w:b/>
                      <w:bCs/>
                      <w:sz w:val="24"/>
                      <w:szCs w:val="24"/>
                    </w:rPr>
                  </w:pPr>
                  <w:r w:rsidRPr="00A80C83">
                    <w:rPr>
                      <w:rFonts w:ascii="Times New Roman" w:eastAsia="Times New Roman" w:hAnsi="Times New Roman" w:cs="Times New Roman"/>
                      <w:b/>
                      <w:bCs/>
                      <w:sz w:val="24"/>
                      <w:szCs w:val="24"/>
                    </w:rPr>
                    <w:t>Frequency</w:t>
                  </w:r>
                </w:p>
              </w:tc>
              <w:tc>
                <w:tcPr>
                  <w:tcW w:w="3826" w:type="dxa"/>
                  <w:tcBorders>
                    <w:bottom w:val="single" w:sz="6" w:space="0" w:color="F5F5F5"/>
                    <w:right w:val="nil"/>
                  </w:tcBorders>
                  <w:tcMar>
                    <w:top w:w="75" w:type="dxa"/>
                    <w:left w:w="75" w:type="dxa"/>
                    <w:bottom w:w="75" w:type="dxa"/>
                    <w:right w:w="75" w:type="dxa"/>
                  </w:tcMar>
                  <w:hideMark/>
                </w:tcPr>
                <w:p w:rsidR="00A80C83" w:rsidRPr="00A80C83" w:rsidRDefault="00A80C83" w:rsidP="00A80C83">
                  <w:pPr>
                    <w:spacing w:after="0" w:line="240" w:lineRule="auto"/>
                    <w:jc w:val="center"/>
                    <w:rPr>
                      <w:rFonts w:ascii="Times New Roman" w:eastAsia="Times New Roman" w:hAnsi="Times New Roman" w:cs="Times New Roman"/>
                      <w:b/>
                      <w:bCs/>
                      <w:sz w:val="24"/>
                      <w:szCs w:val="24"/>
                    </w:rPr>
                  </w:pPr>
                  <w:r w:rsidRPr="00A80C83">
                    <w:rPr>
                      <w:rFonts w:ascii="Times New Roman" w:eastAsia="Times New Roman" w:hAnsi="Times New Roman" w:cs="Times New Roman"/>
                      <w:b/>
                      <w:bCs/>
                      <w:sz w:val="24"/>
                      <w:szCs w:val="24"/>
                    </w:rPr>
                    <w:t>Brain states</w:t>
                  </w:r>
                </w:p>
              </w:tc>
            </w:tr>
            <w:tr w:rsidR="00A80C83" w:rsidRPr="00A80C83" w:rsidTr="00A80C83">
              <w:trPr>
                <w:trHeight w:val="245"/>
              </w:trPr>
              <w:tc>
                <w:tcPr>
                  <w:tcW w:w="1469"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Gamma (γ)</w:t>
                  </w:r>
                </w:p>
              </w:tc>
              <w:tc>
                <w:tcPr>
                  <w:tcW w:w="1071"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&amp;gt;35 Hz</w:t>
                  </w:r>
                </w:p>
              </w:tc>
              <w:tc>
                <w:tcPr>
                  <w:tcW w:w="3826"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Concentration</w:t>
                  </w:r>
                </w:p>
              </w:tc>
            </w:tr>
            <w:tr w:rsidR="00A80C83" w:rsidRPr="00A80C83" w:rsidTr="00A80C83">
              <w:trPr>
                <w:trHeight w:val="477"/>
              </w:trPr>
              <w:tc>
                <w:tcPr>
                  <w:tcW w:w="1469"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Beta (β)</w:t>
                  </w:r>
                </w:p>
              </w:tc>
              <w:tc>
                <w:tcPr>
                  <w:tcW w:w="1071"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12–35 Hz</w:t>
                  </w:r>
                </w:p>
              </w:tc>
              <w:tc>
                <w:tcPr>
                  <w:tcW w:w="3826"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Anxiety dominant, active, external attention, relaxed</w:t>
                  </w:r>
                </w:p>
              </w:tc>
            </w:tr>
            <w:tr w:rsidR="00A80C83" w:rsidRPr="00A80C83" w:rsidTr="00A80C83">
              <w:trPr>
                <w:trHeight w:val="231"/>
              </w:trPr>
              <w:tc>
                <w:tcPr>
                  <w:tcW w:w="1469"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Alpha (α)</w:t>
                  </w:r>
                </w:p>
              </w:tc>
              <w:tc>
                <w:tcPr>
                  <w:tcW w:w="1071"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8–12 Hz</w:t>
                  </w:r>
                </w:p>
              </w:tc>
              <w:tc>
                <w:tcPr>
                  <w:tcW w:w="3826"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Very relaxed, passive attention</w:t>
                  </w:r>
                </w:p>
              </w:tc>
            </w:tr>
            <w:tr w:rsidR="00A80C83" w:rsidRPr="00A80C83" w:rsidTr="00A80C83">
              <w:trPr>
                <w:trHeight w:val="245"/>
              </w:trPr>
              <w:tc>
                <w:tcPr>
                  <w:tcW w:w="1469"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Theta (θ)</w:t>
                  </w:r>
                </w:p>
              </w:tc>
              <w:tc>
                <w:tcPr>
                  <w:tcW w:w="1071"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4–8 Hz</w:t>
                  </w:r>
                </w:p>
              </w:tc>
              <w:tc>
                <w:tcPr>
                  <w:tcW w:w="3826"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Deeply relaxed, inward focused</w:t>
                  </w:r>
                </w:p>
              </w:tc>
            </w:tr>
            <w:tr w:rsidR="00A80C83" w:rsidRPr="00A80C83" w:rsidTr="00A80C83">
              <w:trPr>
                <w:trHeight w:val="231"/>
              </w:trPr>
              <w:tc>
                <w:tcPr>
                  <w:tcW w:w="1469"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Delta (δ)</w:t>
                  </w:r>
                </w:p>
              </w:tc>
              <w:tc>
                <w:tcPr>
                  <w:tcW w:w="1071"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0.5–4 Hz</w:t>
                  </w:r>
                </w:p>
              </w:tc>
              <w:tc>
                <w:tcPr>
                  <w:tcW w:w="3826" w:type="dxa"/>
                  <w:tcBorders>
                    <w:bottom w:val="nil"/>
                    <w:right w:val="nil"/>
                  </w:tcBorders>
                  <w:tcMar>
                    <w:top w:w="75" w:type="dxa"/>
                    <w:left w:w="75" w:type="dxa"/>
                    <w:bottom w:w="75" w:type="dxa"/>
                    <w:right w:w="75" w:type="dxa"/>
                  </w:tcMar>
                  <w:hideMark/>
                </w:tcPr>
                <w:p w:rsidR="00A80C83" w:rsidRPr="00A80C83" w:rsidRDefault="00A80C83" w:rsidP="00A80C83">
                  <w:pPr>
                    <w:spacing w:after="0" w:line="240" w:lineRule="auto"/>
                    <w:rPr>
                      <w:rFonts w:ascii="Times New Roman" w:eastAsia="Times New Roman" w:hAnsi="Times New Roman" w:cs="Times New Roman"/>
                      <w:sz w:val="24"/>
                      <w:szCs w:val="24"/>
                    </w:rPr>
                  </w:pPr>
                  <w:r w:rsidRPr="00A80C83">
                    <w:rPr>
                      <w:rFonts w:ascii="Times New Roman" w:eastAsia="Times New Roman" w:hAnsi="Times New Roman" w:cs="Times New Roman"/>
                      <w:sz w:val="24"/>
                      <w:szCs w:val="24"/>
                    </w:rPr>
                    <w:t>Sleep</w:t>
                  </w:r>
                </w:p>
              </w:tc>
            </w:tr>
          </w:tbl>
          <w:p w:rsidR="00A80C83" w:rsidRPr="00A80C83" w:rsidRDefault="00A80C83" w:rsidP="00A80C83">
            <w:pPr>
              <w:rPr>
                <w:rFonts w:ascii="Georgia" w:eastAsia="Times New Roman" w:hAnsi="Georgia" w:cs="Times New Roman"/>
                <w:color w:val="707070"/>
                <w:sz w:val="24"/>
                <w:szCs w:val="24"/>
                <w:bdr w:val="single" w:sz="12" w:space="9" w:color="DCDCDC" w:frame="1"/>
              </w:rPr>
            </w:pPr>
          </w:p>
          <w:p w:rsidR="00A80C83" w:rsidRDefault="00A80C83" w:rsidP="00D219EC">
            <w:pPr>
              <w:pStyle w:val="ListParagraph"/>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Characteristics of brain waves</w:t>
            </w:r>
          </w:p>
        </w:tc>
        <w:tc>
          <w:tcPr>
            <w:tcW w:w="1739" w:type="pct"/>
          </w:tcPr>
          <w:p w:rsidR="00A80C83" w:rsidRDefault="00A80C83" w:rsidP="00D219EC">
            <w:pPr>
              <w:pStyle w:val="ListParagraph"/>
              <w:ind w:left="0"/>
              <w:jc w:val="both"/>
              <w:rPr>
                <w:rFonts w:ascii="Arial" w:hAnsi="Arial" w:cs="Arial"/>
                <w:color w:val="000000"/>
                <w:sz w:val="24"/>
                <w:szCs w:val="24"/>
                <w:shd w:val="clear" w:color="auto" w:fill="FFFFFF"/>
              </w:rPr>
            </w:pPr>
            <w:r>
              <w:rPr>
                <w:noProof/>
              </w:rPr>
              <w:drawing>
                <wp:inline distT="0" distB="0" distL="0" distR="0">
                  <wp:extent cx="2867025" cy="2266950"/>
                  <wp:effectExtent l="19050" t="0" r="9525" b="0"/>
                  <wp:docPr id="1" name="Picture 1" descr="https://ars.els-cdn.com/content/image/3-s2.0-B9780128044902000026-f02-01-978012804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3-s2.0-B9780128044902000026-f02-01-9780128044902.jpg"/>
                          <pic:cNvPicPr>
                            <a:picLocks noChangeAspect="1" noChangeArrowheads="1"/>
                          </pic:cNvPicPr>
                        </pic:nvPicPr>
                        <pic:blipFill>
                          <a:blip r:embed="rId7"/>
                          <a:srcRect/>
                          <a:stretch>
                            <a:fillRect/>
                          </a:stretch>
                        </pic:blipFill>
                        <pic:spPr bwMode="auto">
                          <a:xfrm>
                            <a:off x="0" y="0"/>
                            <a:ext cx="2867025" cy="2266950"/>
                          </a:xfrm>
                          <a:prstGeom prst="rect">
                            <a:avLst/>
                          </a:prstGeom>
                          <a:noFill/>
                          <a:ln w="9525">
                            <a:noFill/>
                            <a:miter lim="800000"/>
                            <a:headEnd/>
                            <a:tailEnd/>
                          </a:ln>
                        </pic:spPr>
                      </pic:pic>
                    </a:graphicData>
                  </a:graphic>
                </wp:inline>
              </w:drawing>
            </w:r>
          </w:p>
        </w:tc>
      </w:tr>
    </w:tbl>
    <w:p w:rsidR="00A80C83" w:rsidRDefault="00A80C83" w:rsidP="00D219EC">
      <w:pPr>
        <w:pStyle w:val="ListParagraph"/>
        <w:spacing w:after="0" w:line="240" w:lineRule="auto"/>
        <w:ind w:left="0"/>
        <w:jc w:val="both"/>
        <w:rPr>
          <w:rFonts w:ascii="Arial" w:hAnsi="Arial" w:cs="Arial"/>
          <w:color w:val="000000"/>
          <w:sz w:val="24"/>
          <w:szCs w:val="24"/>
          <w:shd w:val="clear" w:color="auto" w:fill="FFFFFF"/>
        </w:rPr>
      </w:pPr>
    </w:p>
    <w:p w:rsidR="007A56BD" w:rsidRDefault="007B611C" w:rsidP="007B611C">
      <w:pPr>
        <w:pStyle w:val="ListParagraph"/>
        <w:ind w:left="90"/>
        <w:rPr>
          <w:rFonts w:ascii="Arial" w:hAnsi="Arial" w:cs="Arial"/>
          <w:color w:val="31849B" w:themeColor="accent5" w:themeShade="BF"/>
          <w:sz w:val="24"/>
          <w:szCs w:val="24"/>
          <w:shd w:val="clear" w:color="auto" w:fill="FFFFFF"/>
        </w:rPr>
      </w:pP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Brain wave signals are acquired using electroencephalography</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(EEG) sensors, processed and decoded to identify the category to which the signal</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belongs. Once the signal category is determined, it can be used to control external</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devices. However, the success of such a system essentially relies on signif</w:t>
      </w:r>
      <w:r>
        <w:rPr>
          <w:rFonts w:ascii="Arial" w:hAnsi="Arial" w:cs="Arial"/>
          <w:color w:val="000000"/>
          <w:sz w:val="24"/>
          <w:szCs w:val="24"/>
          <w:shd w:val="clear" w:color="auto" w:fill="FFFFFF"/>
        </w:rPr>
        <w:t>i</w:t>
      </w:r>
      <w:r w:rsidRPr="007B611C">
        <w:rPr>
          <w:rFonts w:ascii="Arial" w:hAnsi="Arial" w:cs="Arial"/>
          <w:color w:val="000000"/>
          <w:sz w:val="24"/>
          <w:szCs w:val="24"/>
          <w:shd w:val="clear" w:color="auto" w:fill="FFFFFF"/>
        </w:rPr>
        <w:t>cant feature</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extraction and classif</w:t>
      </w:r>
      <w:r>
        <w:rPr>
          <w:rFonts w:ascii="Arial" w:hAnsi="Arial" w:cs="Arial"/>
          <w:color w:val="000000"/>
          <w:sz w:val="24"/>
          <w:szCs w:val="24"/>
          <w:shd w:val="clear" w:color="auto" w:fill="FFFFFF"/>
        </w:rPr>
        <w:t>i</w:t>
      </w:r>
      <w:r w:rsidRPr="007B611C">
        <w:rPr>
          <w:rFonts w:ascii="Arial" w:hAnsi="Arial" w:cs="Arial"/>
          <w:color w:val="000000"/>
          <w:sz w:val="24"/>
          <w:szCs w:val="24"/>
          <w:shd w:val="clear" w:color="auto" w:fill="FFFFFF"/>
        </w:rPr>
        <w:t>cation algorithms. One of the commonly used feature extraction</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technique for BCI systems is common spatial pattern (CSP).  The  SPECTRA predictor ef</w:t>
      </w:r>
      <w:r>
        <w:rPr>
          <w:rFonts w:ascii="Arial" w:hAnsi="Arial" w:cs="Arial"/>
          <w:color w:val="000000"/>
          <w:sz w:val="24"/>
          <w:szCs w:val="24"/>
          <w:shd w:val="clear" w:color="auto" w:fill="FFFFFF"/>
        </w:rPr>
        <w:t>f</w:t>
      </w:r>
      <w:r w:rsidRPr="007B611C">
        <w:rPr>
          <w:rFonts w:ascii="Arial" w:hAnsi="Arial" w:cs="Arial"/>
          <w:color w:val="000000"/>
          <w:sz w:val="24"/>
          <w:szCs w:val="24"/>
          <w:shd w:val="clear" w:color="auto" w:fill="FFFFFF"/>
        </w:rPr>
        <w:t>ectively f</w:t>
      </w:r>
      <w:r>
        <w:rPr>
          <w:rFonts w:ascii="Arial" w:hAnsi="Arial" w:cs="Arial"/>
          <w:color w:val="000000"/>
          <w:sz w:val="24"/>
          <w:szCs w:val="24"/>
          <w:shd w:val="clear" w:color="auto" w:fill="FFFFFF"/>
        </w:rPr>
        <w:t>i</w:t>
      </w:r>
      <w:r w:rsidRPr="007B611C">
        <w:rPr>
          <w:rFonts w:ascii="Arial" w:hAnsi="Arial" w:cs="Arial"/>
          <w:color w:val="000000"/>
          <w:sz w:val="24"/>
          <w:szCs w:val="24"/>
          <w:shd w:val="clear" w:color="auto" w:fill="FFFFFF"/>
        </w:rPr>
        <w:t>nds features that are</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 xml:space="preserve">more separable and shows improvement in brain wave signal </w:t>
      </w:r>
      <w:r w:rsidRPr="007B611C">
        <w:rPr>
          <w:rFonts w:ascii="Arial" w:hAnsi="Arial" w:cs="Arial"/>
          <w:color w:val="000000"/>
          <w:sz w:val="24"/>
          <w:szCs w:val="24"/>
          <w:shd w:val="clear" w:color="auto" w:fill="FFFFFF"/>
        </w:rPr>
        <w:lastRenderedPageBreak/>
        <w:t>recognition that can be</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instrumental in developing improved real-time BCI systems that are computationally</w:t>
      </w:r>
      <w:r>
        <w:rPr>
          <w:rFonts w:ascii="Arial" w:hAnsi="Arial" w:cs="Arial"/>
          <w:color w:val="000000"/>
          <w:sz w:val="24"/>
          <w:szCs w:val="24"/>
          <w:shd w:val="clear" w:color="auto" w:fill="FFFFFF"/>
        </w:rPr>
        <w:t xml:space="preserve"> </w:t>
      </w:r>
      <w:r w:rsidRPr="007B611C">
        <w:rPr>
          <w:rFonts w:ascii="Arial" w:hAnsi="Arial" w:cs="Arial"/>
          <w:color w:val="000000"/>
          <w:sz w:val="24"/>
          <w:szCs w:val="24"/>
          <w:shd w:val="clear" w:color="auto" w:fill="FFFFFF"/>
        </w:rPr>
        <w:t>e</w:t>
      </w:r>
      <w:r>
        <w:rPr>
          <w:rFonts w:ascii="Arial" w:hAnsi="Arial" w:cs="Arial"/>
          <w:color w:val="000000"/>
          <w:sz w:val="24"/>
          <w:szCs w:val="24"/>
          <w:shd w:val="clear" w:color="auto" w:fill="FFFFFF"/>
        </w:rPr>
        <w:t>f</w:t>
      </w:r>
      <w:r w:rsidRPr="007B611C">
        <w:rPr>
          <w:rFonts w:ascii="Arial" w:hAnsi="Arial" w:cs="Arial"/>
          <w:color w:val="000000"/>
          <w:sz w:val="24"/>
          <w:szCs w:val="24"/>
          <w:shd w:val="clear" w:color="auto" w:fill="FFFFFF"/>
        </w:rPr>
        <w:t>f</w:t>
      </w:r>
      <w:r>
        <w:rPr>
          <w:rFonts w:ascii="Arial" w:hAnsi="Arial" w:cs="Arial"/>
          <w:color w:val="000000"/>
          <w:sz w:val="24"/>
          <w:szCs w:val="24"/>
          <w:shd w:val="clear" w:color="auto" w:fill="FFFFFF"/>
        </w:rPr>
        <w:t>i</w:t>
      </w:r>
      <w:r w:rsidRPr="007B611C">
        <w:rPr>
          <w:rFonts w:ascii="Arial" w:hAnsi="Arial" w:cs="Arial"/>
          <w:color w:val="000000"/>
          <w:sz w:val="24"/>
          <w:szCs w:val="24"/>
          <w:shd w:val="clear" w:color="auto" w:fill="FFFFFF"/>
        </w:rPr>
        <w:t>cient.</w:t>
      </w:r>
      <w:r>
        <w:rPr>
          <w:rFonts w:ascii="Arial" w:hAnsi="Arial" w:cs="Arial"/>
          <w:color w:val="000000"/>
          <w:sz w:val="24"/>
          <w:szCs w:val="24"/>
          <w:shd w:val="clear" w:color="auto" w:fill="FFFFFF"/>
        </w:rPr>
        <w:t xml:space="preserve"> </w:t>
      </w:r>
      <w:r>
        <w:rPr>
          <w:rFonts w:ascii="Arial" w:hAnsi="Arial" w:cs="Arial"/>
          <w:b/>
          <w:color w:val="000000"/>
          <w:sz w:val="24"/>
          <w:szCs w:val="24"/>
          <w:shd w:val="clear" w:color="auto" w:fill="FFFFFF"/>
        </w:rPr>
        <w:t xml:space="preserve"> (</w:t>
      </w:r>
      <w:r>
        <w:rPr>
          <w:rFonts w:ascii="Arial" w:hAnsi="Arial" w:cs="Arial"/>
          <w:color w:val="31849B" w:themeColor="accent5" w:themeShade="BF"/>
          <w:sz w:val="24"/>
          <w:szCs w:val="24"/>
          <w:shd w:val="clear" w:color="auto" w:fill="FFFFFF"/>
        </w:rPr>
        <w:t>Cit</w:t>
      </w:r>
      <w:r w:rsidRPr="002A3927">
        <w:rPr>
          <w:rFonts w:ascii="Arial" w:hAnsi="Arial" w:cs="Arial"/>
          <w:color w:val="31849B" w:themeColor="accent5" w:themeShade="BF"/>
          <w:sz w:val="24"/>
          <w:szCs w:val="24"/>
          <w:shd w:val="clear" w:color="auto" w:fill="FFFFFF"/>
        </w:rPr>
        <w:t>n</w:t>
      </w:r>
      <w:r>
        <w:rPr>
          <w:rFonts w:ascii="Arial" w:hAnsi="Arial" w:cs="Arial"/>
          <w:color w:val="31849B" w:themeColor="accent5" w:themeShade="BF"/>
          <w:sz w:val="24"/>
          <w:szCs w:val="24"/>
          <w:shd w:val="clear" w:color="auto" w:fill="FFFFFF"/>
        </w:rPr>
        <w:t>Brain32</w:t>
      </w:r>
      <w:r w:rsidRPr="002A3927">
        <w:rPr>
          <w:rFonts w:ascii="Arial" w:hAnsi="Arial" w:cs="Arial"/>
          <w:color w:val="31849B" w:themeColor="accent5" w:themeShade="BF"/>
          <w:sz w:val="24"/>
          <w:szCs w:val="24"/>
          <w:shd w:val="clear" w:color="auto" w:fill="FFFFFF"/>
        </w:rPr>
        <w:t>_</w:t>
      </w:r>
      <w:r>
        <w:rPr>
          <w:rFonts w:ascii="Arial" w:hAnsi="Arial" w:cs="Arial"/>
          <w:color w:val="31849B" w:themeColor="accent5" w:themeShade="BF"/>
          <w:sz w:val="24"/>
          <w:szCs w:val="24"/>
          <w:shd w:val="clear" w:color="auto" w:fill="FFFFFF"/>
        </w:rPr>
        <w:t>SpectraToolBrainWaveRecognition)</w:t>
      </w:r>
    </w:p>
    <w:p w:rsidR="007B611C" w:rsidRPr="007B611C" w:rsidRDefault="007B611C" w:rsidP="007B611C">
      <w:pPr>
        <w:pStyle w:val="ListParagraph"/>
        <w:ind w:left="90"/>
        <w:rPr>
          <w:rFonts w:ascii="Arial" w:hAnsi="Arial" w:cs="Arial"/>
          <w:color w:val="000000"/>
          <w:sz w:val="24"/>
          <w:szCs w:val="24"/>
          <w:shd w:val="clear" w:color="auto" w:fill="FFFFFF"/>
        </w:rPr>
      </w:pPr>
    </w:p>
    <w:p w:rsidR="001E79D6" w:rsidRPr="001E79D6" w:rsidRDefault="007F12E4" w:rsidP="001E79D6">
      <w:pPr>
        <w:pStyle w:val="ListParagraph"/>
        <w:numPr>
          <w:ilvl w:val="0"/>
          <w:numId w:val="16"/>
        </w:numPr>
        <w:rPr>
          <w:rFonts w:ascii="Arial" w:hAnsi="Arial" w:cs="Arial"/>
          <w:color w:val="000000"/>
          <w:sz w:val="24"/>
          <w:szCs w:val="24"/>
          <w:shd w:val="clear" w:color="auto" w:fill="FFFFFF"/>
        </w:rPr>
      </w:pPr>
      <w:r w:rsidRPr="007A56BD">
        <w:rPr>
          <w:rFonts w:ascii="Arial" w:hAnsi="Arial" w:cs="Arial"/>
          <w:b/>
          <w:color w:val="000000"/>
          <w:sz w:val="24"/>
          <w:szCs w:val="24"/>
          <w:shd w:val="clear" w:color="auto" w:fill="FFFFFF"/>
        </w:rPr>
        <w:t>Neuroscience and Brain Manipulation:</w:t>
      </w:r>
      <w:r w:rsidRPr="007A56BD">
        <w:rPr>
          <w:rFonts w:ascii="Arial" w:hAnsi="Arial" w:cs="Arial"/>
          <w:color w:val="000000"/>
          <w:sz w:val="24"/>
          <w:szCs w:val="24"/>
          <w:shd w:val="clear" w:color="auto" w:fill="FFFFFF"/>
        </w:rPr>
        <w:t xml:space="preserve"> </w:t>
      </w:r>
      <w:r w:rsidR="001E79D6" w:rsidRPr="001E79D6">
        <w:rPr>
          <w:rFonts w:ascii="Arial" w:hAnsi="Arial" w:cs="Arial"/>
          <w:color w:val="000000"/>
          <w:sz w:val="24"/>
          <w:szCs w:val="24"/>
          <w:shd w:val="clear" w:color="auto" w:fill="FFFFFF"/>
        </w:rPr>
        <w:t>Advances in neuroscience modeling of receptor sites in the human brain, coupled with new knowledge of the human genetic code emerging from both the Human Genome Project and the Human Diversity Project, have opened a path for the malign use of biological sciences for targeted human control. With such misuse of bioweapons, there is a risk of behavior modification, race-specific crowd control weapons, and area denial technologies. Most of these crowd control weapons have also been configured into vehicle or aircraft-launched formats, acting as a mobile riot dispersal unit.</w:t>
      </w:r>
    </w:p>
    <w:p w:rsidR="00122994" w:rsidRPr="007A56BD" w:rsidRDefault="001E79D6" w:rsidP="001E79D6">
      <w:pPr>
        <w:pStyle w:val="ListParagraph"/>
        <w:ind w:left="450"/>
        <w:rPr>
          <w:rFonts w:ascii="Arial" w:hAnsi="Arial" w:cs="Arial"/>
          <w:color w:val="000000"/>
          <w:sz w:val="24"/>
          <w:szCs w:val="24"/>
          <w:shd w:val="clear" w:color="auto" w:fill="FFFFFF"/>
        </w:rPr>
      </w:pPr>
      <w:r w:rsidRPr="001E79D6">
        <w:rPr>
          <w:rFonts w:ascii="Arial" w:hAnsi="Arial" w:cs="Arial"/>
          <w:color w:val="000000"/>
          <w:sz w:val="24"/>
          <w:szCs w:val="24"/>
          <w:shd w:val="clear" w:color="auto" w:fill="FFFFFF"/>
        </w:rPr>
        <w:t>The human brain has thousands of so-called receptor sites, including opioid receptors. The body manufactures molecules called enkephalins and endorphins, which bind with these receptors to alleviate pain, induce sleep, slow down breathing, or affect various emotions. The Human Genome Project has mapped these receptor sites, revealing those that evoke sleep, obedience, submission, sexual display, etc. Of the few identified, some can cause temporary blindness, make you think you are smelling something that is not there, or induce submissiveness or extreme anxiety.</w:t>
      </w:r>
      <w:r>
        <w:rPr>
          <w:rFonts w:ascii="Arial" w:hAnsi="Arial" w:cs="Arial"/>
          <w:color w:val="000000"/>
          <w:sz w:val="24"/>
          <w:szCs w:val="24"/>
          <w:shd w:val="clear" w:color="auto" w:fill="FFFFFF"/>
        </w:rPr>
        <w:t xml:space="preserve">  </w:t>
      </w:r>
      <w:r w:rsidRPr="001E79D6">
        <w:rPr>
          <w:rFonts w:ascii="Arial" w:hAnsi="Arial" w:cs="Arial"/>
          <w:color w:val="000000"/>
          <w:sz w:val="24"/>
          <w:szCs w:val="24"/>
          <w:shd w:val="clear" w:color="auto" w:fill="FFFFFF"/>
        </w:rPr>
        <w:t xml:space="preserve">A few synthetic chemicals bind very specifically to opioid receptors and induce sleep. From these, chemical crowd control weapons have been developed, many of which are based on analgesics that induce sleep, called calmatives. Certain derivatives of fentanyl, e.g., carfentanyl, are extremely toxic, more so than nerve agents like VX, with ten micrograms per kilogram body weight being able to induce paralysis. Some butyrophenone tranquillisers and anticholinergic glycollates produce mental confusion, elevated blood pressure, vomiting, prostration, and coma, and their effects can last for just a short duration or hours or even days. </w:t>
      </w:r>
      <w:r w:rsidR="0044573F" w:rsidRPr="007A56BD">
        <w:rPr>
          <w:rFonts w:ascii="Arial" w:hAnsi="Arial" w:cs="Arial"/>
          <w:color w:val="000000"/>
          <w:sz w:val="24"/>
          <w:szCs w:val="24"/>
          <w:shd w:val="clear" w:color="auto" w:fill="FFFFFF"/>
        </w:rPr>
        <w:t>(</w:t>
      </w:r>
      <w:r w:rsidR="007F4E1C" w:rsidRPr="00AF07E4">
        <w:rPr>
          <w:rFonts w:ascii="Arial" w:hAnsi="Arial" w:cs="Arial"/>
          <w:color w:val="31849B" w:themeColor="accent5" w:themeShade="BF"/>
          <w:sz w:val="24"/>
          <w:szCs w:val="24"/>
          <w:shd w:val="clear" w:color="auto" w:fill="FFFFFF"/>
        </w:rPr>
        <w:t>CitnBrain_2CrowdContPart2_2000_CrowdControl_STOA_ET(2000)</w:t>
      </w:r>
      <w:r w:rsidR="0044573F" w:rsidRPr="007A56BD">
        <w:rPr>
          <w:rFonts w:ascii="Arial" w:hAnsi="Arial" w:cs="Arial"/>
          <w:color w:val="000000"/>
          <w:sz w:val="24"/>
          <w:szCs w:val="24"/>
          <w:shd w:val="clear" w:color="auto" w:fill="FFFFFF"/>
        </w:rPr>
        <w:t>)</w:t>
      </w:r>
      <w:r w:rsidR="00122994" w:rsidRPr="007A56BD">
        <w:rPr>
          <w:rFonts w:ascii="Arial" w:hAnsi="Arial" w:cs="Arial"/>
          <w:color w:val="000000"/>
          <w:sz w:val="24"/>
          <w:szCs w:val="24"/>
          <w:shd w:val="clear" w:color="auto" w:fill="FFFFFF"/>
        </w:rPr>
        <w:t xml:space="preserve">  </w:t>
      </w:r>
    </w:p>
    <w:p w:rsidR="00122994" w:rsidRDefault="00122994" w:rsidP="00122994">
      <w:pPr>
        <w:pStyle w:val="ListParagraph"/>
        <w:ind w:left="450"/>
        <w:rPr>
          <w:rFonts w:ascii="Arial" w:hAnsi="Arial" w:cs="Arial"/>
          <w:color w:val="000000"/>
          <w:sz w:val="24"/>
          <w:szCs w:val="24"/>
          <w:shd w:val="clear" w:color="auto" w:fill="FFFFFF"/>
        </w:rPr>
      </w:pPr>
    </w:p>
    <w:p w:rsidR="00562FD3" w:rsidRPr="00122994" w:rsidRDefault="007F12E4" w:rsidP="007A56BD">
      <w:pPr>
        <w:pStyle w:val="ListParagraph"/>
        <w:numPr>
          <w:ilvl w:val="0"/>
          <w:numId w:val="16"/>
        </w:numPr>
        <w:rPr>
          <w:rFonts w:ascii="Arial" w:hAnsi="Arial" w:cs="Arial"/>
          <w:color w:val="000000"/>
          <w:sz w:val="24"/>
          <w:szCs w:val="24"/>
          <w:shd w:val="clear" w:color="auto" w:fill="FFFFFF"/>
        </w:rPr>
      </w:pPr>
      <w:r w:rsidRPr="007F12E4">
        <w:rPr>
          <w:rFonts w:ascii="Arial" w:hAnsi="Arial" w:cs="Arial"/>
          <w:b/>
          <w:color w:val="000000"/>
          <w:sz w:val="24"/>
          <w:szCs w:val="24"/>
          <w:shd w:val="clear" w:color="auto" w:fill="FFFFFF"/>
        </w:rPr>
        <w:t>Pulsed Electromagnetic Fields</w:t>
      </w:r>
      <w:r w:rsidR="00F60BB2">
        <w:rPr>
          <w:rFonts w:ascii="Arial" w:hAnsi="Arial" w:cs="Arial"/>
          <w:b/>
          <w:color w:val="000000"/>
          <w:sz w:val="24"/>
          <w:szCs w:val="24"/>
          <w:shd w:val="clear" w:color="auto" w:fill="FFFFFF"/>
        </w:rPr>
        <w:t xml:space="preserve"> and </w:t>
      </w:r>
      <w:r w:rsidR="00F60BB2" w:rsidRPr="00F60BB2">
        <w:rPr>
          <w:rFonts w:ascii="Arial" w:hAnsi="Arial" w:cs="Arial"/>
          <w:b/>
          <w:color w:val="000000"/>
          <w:sz w:val="24"/>
          <w:szCs w:val="24"/>
          <w:shd w:val="clear" w:color="auto" w:fill="FFFFFF"/>
        </w:rPr>
        <w:t>cognitive processes</w:t>
      </w:r>
      <w:r w:rsidRPr="00617906">
        <w:rPr>
          <w:rFonts w:ascii="Arial" w:hAnsi="Arial" w:cs="Arial"/>
          <w:color w:val="000000"/>
          <w:sz w:val="24"/>
          <w:szCs w:val="24"/>
          <w:shd w:val="clear" w:color="auto" w:fill="FFFFFF"/>
        </w:rPr>
        <w:t xml:space="preserve">: </w:t>
      </w:r>
      <w:r w:rsidR="001E79D6" w:rsidRPr="001E79D6">
        <w:rPr>
          <w:rFonts w:ascii="Arial" w:hAnsi="Arial" w:cs="Arial"/>
          <w:color w:val="000000"/>
          <w:sz w:val="24"/>
          <w:szCs w:val="24"/>
          <w:shd w:val="clear" w:color="auto" w:fill="FFFFFF"/>
        </w:rPr>
        <w:t xml:space="preserve">A pilot study was conducted to investigate the effects of pulsed electromagnetic fields on cognitive processes using a psycho-physiological test paradigm. The study found that exposure to these fields impaired cognitive performance and recommended restricted use of cellular phones, especially among high-risk groups such as the elderly, children, and individuals with health issues. </w:t>
      </w:r>
      <w:r w:rsidR="001F3942" w:rsidRPr="00122994">
        <w:rPr>
          <w:rFonts w:ascii="Arial" w:hAnsi="Arial" w:cs="Arial"/>
          <w:color w:val="000000"/>
          <w:sz w:val="24"/>
          <w:szCs w:val="24"/>
          <w:shd w:val="clear" w:color="auto" w:fill="FFFFFF"/>
        </w:rPr>
        <w:t>(</w:t>
      </w:r>
      <w:r w:rsidR="00B61B80" w:rsidRPr="007F4E1C">
        <w:rPr>
          <w:rFonts w:ascii="Arial" w:hAnsi="Arial" w:cs="Arial"/>
          <w:color w:val="31849B" w:themeColor="accent5" w:themeShade="BF"/>
          <w:sz w:val="24"/>
          <w:szCs w:val="24"/>
          <w:shd w:val="clear" w:color="auto" w:fill="FFFFFF"/>
        </w:rPr>
        <w:t>CitnBrain_3PulsedEMFCogn_of pulsed electromagnetic fields on cognitive processes</w:t>
      </w:r>
      <w:r w:rsidR="001F3942" w:rsidRPr="00122994">
        <w:rPr>
          <w:rFonts w:ascii="Arial" w:hAnsi="Arial" w:cs="Arial"/>
          <w:color w:val="000000"/>
          <w:sz w:val="24"/>
          <w:szCs w:val="24"/>
          <w:shd w:val="clear" w:color="auto" w:fill="FFFFFF"/>
        </w:rPr>
        <w:t>)</w:t>
      </w:r>
    </w:p>
    <w:p w:rsidR="00CF35BB" w:rsidRPr="002710E0" w:rsidRDefault="00CF35BB" w:rsidP="00CF35BB">
      <w:pPr>
        <w:pStyle w:val="ListParagraph"/>
        <w:ind w:left="90"/>
        <w:rPr>
          <w:rFonts w:ascii="Arial" w:hAnsi="Arial" w:cs="Arial"/>
          <w:color w:val="000000"/>
          <w:sz w:val="24"/>
          <w:szCs w:val="24"/>
          <w:shd w:val="clear" w:color="auto" w:fill="FFFFFF"/>
        </w:rPr>
      </w:pPr>
    </w:p>
    <w:p w:rsidR="00365AA2" w:rsidRDefault="007F12E4" w:rsidP="007A56BD">
      <w:pPr>
        <w:pStyle w:val="ListParagraph"/>
        <w:numPr>
          <w:ilvl w:val="0"/>
          <w:numId w:val="16"/>
        </w:numPr>
        <w:rPr>
          <w:rFonts w:ascii="Arial" w:hAnsi="Arial" w:cs="Arial"/>
          <w:color w:val="000000"/>
          <w:sz w:val="24"/>
          <w:szCs w:val="24"/>
          <w:shd w:val="clear" w:color="auto" w:fill="FFFFFF"/>
        </w:rPr>
      </w:pPr>
      <w:r w:rsidRPr="007F12E4">
        <w:rPr>
          <w:rFonts w:ascii="Arial" w:hAnsi="Arial" w:cs="Arial"/>
          <w:b/>
          <w:color w:val="000000"/>
          <w:sz w:val="24"/>
          <w:szCs w:val="24"/>
          <w:shd w:val="clear" w:color="auto" w:fill="FFFFFF"/>
        </w:rPr>
        <w:t>Neuromodulation</w:t>
      </w:r>
      <w:r w:rsidR="001E79D6" w:rsidRPr="001E79D6">
        <w:rPr>
          <w:rFonts w:ascii="Arial" w:hAnsi="Arial" w:cs="Arial"/>
          <w:b/>
          <w:color w:val="000000"/>
          <w:sz w:val="24"/>
          <w:szCs w:val="24"/>
          <w:shd w:val="clear" w:color="auto" w:fill="FFFFFF"/>
        </w:rPr>
        <w:t>:</w:t>
      </w:r>
      <w:r w:rsidR="001E79D6" w:rsidRPr="001E79D6">
        <w:rPr>
          <w:rFonts w:ascii="Arial" w:hAnsi="Arial" w:cs="Arial"/>
          <w:color w:val="000000"/>
          <w:sz w:val="24"/>
          <w:szCs w:val="24"/>
          <w:shd w:val="clear" w:color="auto" w:fill="FFFFFF"/>
        </w:rPr>
        <w:t xml:space="preserve"> i) Neuromodulation plays an invaluable role in understanding neural circuits and advancing the clinical treatment of neurological diseases. </w:t>
      </w:r>
      <w:r w:rsidR="001E79D6" w:rsidRPr="001E79D6">
        <w:rPr>
          <w:rFonts w:ascii="Arial" w:hAnsi="Arial" w:cs="Arial"/>
          <w:color w:val="000000"/>
          <w:sz w:val="24"/>
          <w:szCs w:val="24"/>
          <w:shd w:val="clear" w:color="auto" w:fill="FFFFFF"/>
        </w:rPr>
        <w:lastRenderedPageBreak/>
        <w:t>Optoacoustic neuromodulation is an emerging modality that leverages the benefits of ultrasound's deep penetration and the precision of photons. It utilizes laser, ultrasound, and infrared radiation to stimulate neural activity using biocompatible materials, graphene nanoribbons film, and nanotransducer-based devices with unique absorption in the near-infrared (NIR) wavelength. These applications are quantified in in vivo studies.</w:t>
      </w:r>
      <w:r w:rsidR="001E79D6" w:rsidRPr="001E79D6">
        <w:rPr>
          <w:rFonts w:ascii="Arial" w:hAnsi="Arial" w:cs="Arial"/>
          <w:b/>
          <w:color w:val="000000"/>
          <w:sz w:val="24"/>
          <w:szCs w:val="24"/>
          <w:shd w:val="clear" w:color="auto" w:fill="FFFFFF"/>
        </w:rPr>
        <w:t xml:space="preserve"> </w:t>
      </w:r>
      <w:r w:rsidR="004D29E7">
        <w:rPr>
          <w:rFonts w:ascii="Arial" w:hAnsi="Arial" w:cs="Arial"/>
          <w:color w:val="000000"/>
          <w:sz w:val="24"/>
          <w:szCs w:val="24"/>
          <w:shd w:val="clear" w:color="auto" w:fill="FFFFFF"/>
        </w:rPr>
        <w:t>(</w:t>
      </w:r>
      <w:r w:rsidR="00B61B80" w:rsidRPr="00B61B80">
        <w:rPr>
          <w:rFonts w:ascii="Arial" w:hAnsi="Arial" w:cs="Arial"/>
          <w:color w:val="31849B" w:themeColor="accent5" w:themeShade="BF"/>
          <w:sz w:val="24"/>
          <w:szCs w:val="24"/>
          <w:shd w:val="clear" w:color="auto" w:fill="FFFFFF"/>
        </w:rPr>
        <w:t>CitnBrain_4NeurStimByOptoacoust_NPh-009-032207</w:t>
      </w:r>
      <w:r w:rsidR="004D29E7">
        <w:rPr>
          <w:rFonts w:ascii="Arial" w:hAnsi="Arial" w:cs="Arial"/>
          <w:color w:val="000000"/>
          <w:sz w:val="24"/>
          <w:szCs w:val="24"/>
          <w:shd w:val="clear" w:color="auto" w:fill="FFFFFF"/>
        </w:rPr>
        <w:t>)</w:t>
      </w:r>
      <w:r w:rsidR="003F3281">
        <w:rPr>
          <w:rFonts w:ascii="Arial" w:hAnsi="Arial" w:cs="Arial"/>
          <w:color w:val="000000"/>
          <w:sz w:val="24"/>
          <w:szCs w:val="24"/>
          <w:shd w:val="clear" w:color="auto" w:fill="FFFFFF"/>
        </w:rPr>
        <w:t xml:space="preserve"> </w:t>
      </w:r>
    </w:p>
    <w:p w:rsidR="003F3281" w:rsidRDefault="003F3281" w:rsidP="00695D34">
      <w:pPr>
        <w:pStyle w:val="ListParagraph"/>
        <w:ind w:left="90"/>
        <w:rPr>
          <w:rFonts w:ascii="Arial" w:hAnsi="Arial" w:cs="Arial"/>
          <w:color w:val="000000"/>
          <w:sz w:val="24"/>
          <w:szCs w:val="24"/>
          <w:shd w:val="clear" w:color="auto" w:fill="FFFFFF"/>
        </w:rPr>
      </w:pPr>
    </w:p>
    <w:p w:rsidR="002F137A" w:rsidRDefault="001E79D6" w:rsidP="002F137A">
      <w:pPr>
        <w:pStyle w:val="ListParagraph"/>
        <w:ind w:left="450"/>
        <w:rPr>
          <w:rFonts w:ascii="Arial" w:hAnsi="Arial" w:cs="Arial"/>
          <w:color w:val="000000"/>
          <w:sz w:val="24"/>
          <w:szCs w:val="24"/>
          <w:shd w:val="clear" w:color="auto" w:fill="FFFFFF"/>
        </w:rPr>
      </w:pPr>
      <w:r w:rsidRPr="001E79D6">
        <w:rPr>
          <w:rFonts w:ascii="Arial" w:hAnsi="Arial" w:cs="Arial"/>
          <w:color w:val="000000"/>
          <w:sz w:val="24"/>
          <w:szCs w:val="24"/>
          <w:shd w:val="clear" w:color="auto" w:fill="FFFFFF"/>
        </w:rPr>
        <w:t xml:space="preserve">ii) Infrared neural stimulation (INS) allows the modulation of nerve cell activity through thermally induced capacitive currents and thermal sensitivity ion channels. The computational model provides new insights into elucidating mechanisms and informing parameter selection for INS. Researchers applied a temperature-dependent model of ion channels and membrane capacitance based on the photothermal effect to quantify the effect of INS on the direct response of individual neurons and neuronal networks. The neurons were connected through excitatory and inhibitory synapses, constituting a complex neuronal network model. The results showed that a slight increase in temperature promoted neuronal spikes and enhanced network activity, whereas ultra-temperature inhibited neuronal activity. This biophysically-based simulation illustrated the optical dose-dependent biphasic cell response, with capacitive current as the core change condition. </w:t>
      </w:r>
      <w:r w:rsidR="002F137A">
        <w:rPr>
          <w:rFonts w:ascii="Arial" w:hAnsi="Arial" w:cs="Arial"/>
          <w:color w:val="000000"/>
          <w:sz w:val="24"/>
          <w:szCs w:val="24"/>
          <w:shd w:val="clear" w:color="auto" w:fill="FFFFFF"/>
        </w:rPr>
        <w:t>(</w:t>
      </w:r>
      <w:r w:rsidR="00B61B80" w:rsidRPr="00B61B80">
        <w:rPr>
          <w:rFonts w:ascii="Arial" w:hAnsi="Arial" w:cs="Arial"/>
          <w:color w:val="31849B" w:themeColor="accent5" w:themeShade="BF"/>
          <w:sz w:val="24"/>
          <w:szCs w:val="24"/>
          <w:shd w:val="clear" w:color="auto" w:fill="FFFFFF"/>
        </w:rPr>
        <w:t>CitnBrain_5computmodelinfraredNeuralStimul__fncom-16-933818</w:t>
      </w:r>
      <w:r w:rsidR="002F137A">
        <w:rPr>
          <w:rFonts w:ascii="Arial" w:hAnsi="Arial" w:cs="Arial"/>
          <w:color w:val="000000"/>
          <w:sz w:val="24"/>
          <w:szCs w:val="24"/>
          <w:shd w:val="clear" w:color="auto" w:fill="FFFFFF"/>
        </w:rPr>
        <w:t>)</w:t>
      </w:r>
    </w:p>
    <w:p w:rsidR="00122994" w:rsidRDefault="00122994" w:rsidP="00695D34">
      <w:pPr>
        <w:pStyle w:val="ListParagraph"/>
        <w:ind w:left="90"/>
        <w:rPr>
          <w:rFonts w:ascii="Arial" w:hAnsi="Arial" w:cs="Arial"/>
          <w:color w:val="000000"/>
          <w:sz w:val="24"/>
          <w:szCs w:val="24"/>
          <w:shd w:val="clear" w:color="auto" w:fill="FFFFFF"/>
        </w:rPr>
      </w:pPr>
    </w:p>
    <w:p w:rsidR="00122994" w:rsidRDefault="007F12E4" w:rsidP="007A56BD">
      <w:pPr>
        <w:pStyle w:val="ListParagraph"/>
        <w:numPr>
          <w:ilvl w:val="0"/>
          <w:numId w:val="16"/>
        </w:numPr>
        <w:rPr>
          <w:rFonts w:ascii="Arial" w:hAnsi="Arial" w:cs="Arial"/>
          <w:color w:val="000000"/>
          <w:sz w:val="24"/>
          <w:szCs w:val="24"/>
          <w:shd w:val="clear" w:color="auto" w:fill="FFFFFF"/>
        </w:rPr>
      </w:pPr>
      <w:r w:rsidRPr="007F12E4">
        <w:rPr>
          <w:rFonts w:ascii="Arial" w:hAnsi="Arial" w:cs="Arial"/>
          <w:b/>
          <w:color w:val="000000"/>
          <w:sz w:val="24"/>
          <w:szCs w:val="24"/>
          <w:shd w:val="clear" w:color="auto" w:fill="FFFFFF"/>
        </w:rPr>
        <w:t>Deep Brain Stimulation using implant with wireless p</w:t>
      </w:r>
      <w:r w:rsidR="00AD254C">
        <w:rPr>
          <w:rFonts w:ascii="Arial" w:hAnsi="Arial" w:cs="Arial"/>
          <w:b/>
          <w:color w:val="000000"/>
          <w:sz w:val="24"/>
          <w:szCs w:val="24"/>
          <w:shd w:val="clear" w:color="auto" w:fill="FFFFFF"/>
        </w:rPr>
        <w:t>o</w:t>
      </w:r>
      <w:r w:rsidRPr="007F12E4">
        <w:rPr>
          <w:rFonts w:ascii="Arial" w:hAnsi="Arial" w:cs="Arial"/>
          <w:b/>
          <w:color w:val="000000"/>
          <w:sz w:val="24"/>
          <w:szCs w:val="24"/>
          <w:shd w:val="clear" w:color="auto" w:fill="FFFFFF"/>
        </w:rPr>
        <w:t>wer transfer:</w:t>
      </w:r>
      <w:r>
        <w:rPr>
          <w:rFonts w:ascii="Arial" w:hAnsi="Arial" w:cs="Arial"/>
          <w:color w:val="000000"/>
          <w:sz w:val="24"/>
          <w:szCs w:val="24"/>
          <w:shd w:val="clear" w:color="auto" w:fill="FFFFFF"/>
        </w:rPr>
        <w:t xml:space="preserve"> </w:t>
      </w:r>
      <w:r w:rsidR="00AD254C" w:rsidRPr="00AD254C">
        <w:rPr>
          <w:rFonts w:ascii="Arial" w:hAnsi="Arial" w:cs="Arial"/>
          <w:color w:val="000000"/>
          <w:sz w:val="24"/>
          <w:szCs w:val="24"/>
          <w:shd w:val="clear" w:color="auto" w:fill="FFFFFF"/>
        </w:rPr>
        <w:t xml:space="preserve">A study reports a fully implantable Deep Brain Stimulation (DBS) System with wireless power transmission for long-term use in Rodent Models of Parkinson's Disease. </w:t>
      </w:r>
      <w:r w:rsidR="00122994">
        <w:rPr>
          <w:rFonts w:ascii="Arial" w:hAnsi="Arial" w:cs="Arial"/>
          <w:color w:val="000000"/>
          <w:sz w:val="24"/>
          <w:szCs w:val="24"/>
          <w:shd w:val="clear" w:color="auto" w:fill="FFFFFF"/>
        </w:rPr>
        <w:t>(</w:t>
      </w:r>
      <w:r w:rsidR="00B61B80" w:rsidRPr="00B61B80">
        <w:rPr>
          <w:rFonts w:ascii="Arial" w:hAnsi="Arial" w:cs="Arial"/>
          <w:color w:val="31849B" w:themeColor="accent5" w:themeShade="BF"/>
          <w:sz w:val="24"/>
          <w:szCs w:val="24"/>
          <w:shd w:val="clear" w:color="auto" w:fill="FFFFFF"/>
        </w:rPr>
        <w:t>CitnBrain_6Implant_remote__jkns-57-152</w:t>
      </w:r>
      <w:r w:rsidR="00122994">
        <w:rPr>
          <w:rFonts w:ascii="Arial" w:hAnsi="Arial" w:cs="Arial"/>
          <w:color w:val="000000"/>
          <w:sz w:val="24"/>
          <w:szCs w:val="24"/>
          <w:shd w:val="clear" w:color="auto" w:fill="FFFFFF"/>
        </w:rPr>
        <w:t>)</w:t>
      </w:r>
    </w:p>
    <w:p w:rsidR="003F3281" w:rsidRPr="00AD3AFC" w:rsidRDefault="003F3281" w:rsidP="00695D34">
      <w:pPr>
        <w:pStyle w:val="ListParagraph"/>
        <w:ind w:left="90"/>
        <w:rPr>
          <w:rFonts w:ascii="Arial" w:hAnsi="Arial" w:cs="Arial"/>
          <w:color w:val="000000"/>
          <w:sz w:val="24"/>
          <w:szCs w:val="24"/>
          <w:shd w:val="clear" w:color="auto" w:fill="FFFFFF"/>
        </w:rPr>
      </w:pPr>
    </w:p>
    <w:p w:rsidR="009879A7" w:rsidRDefault="007F12E4" w:rsidP="007A56BD">
      <w:pPr>
        <w:pStyle w:val="ListParagraph"/>
        <w:numPr>
          <w:ilvl w:val="0"/>
          <w:numId w:val="16"/>
        </w:numPr>
        <w:rPr>
          <w:rFonts w:ascii="Arial" w:hAnsi="Arial" w:cs="Arial"/>
          <w:color w:val="000000"/>
          <w:sz w:val="24"/>
          <w:szCs w:val="24"/>
          <w:shd w:val="clear" w:color="auto" w:fill="FFFFFF"/>
        </w:rPr>
      </w:pPr>
      <w:r w:rsidRPr="007F12E4">
        <w:rPr>
          <w:rFonts w:ascii="Arial" w:hAnsi="Arial" w:cs="Arial"/>
          <w:b/>
          <w:color w:val="000000"/>
          <w:sz w:val="24"/>
          <w:szCs w:val="24"/>
          <w:shd w:val="clear" w:color="auto" w:fill="FFFFFF"/>
        </w:rPr>
        <w:t>Neurowarfare and Brain Manipulation:</w:t>
      </w:r>
      <w:r>
        <w:rPr>
          <w:rFonts w:ascii="Arial" w:hAnsi="Arial" w:cs="Arial"/>
          <w:color w:val="000000"/>
          <w:sz w:val="24"/>
          <w:szCs w:val="24"/>
          <w:shd w:val="clear" w:color="auto" w:fill="FFFFFF"/>
        </w:rPr>
        <w:t xml:space="preserve"> </w:t>
      </w:r>
      <w:r w:rsidR="00AD254C" w:rsidRPr="00AD254C">
        <w:rPr>
          <w:rFonts w:ascii="Arial" w:hAnsi="Arial" w:cs="Arial"/>
          <w:color w:val="000000"/>
          <w:sz w:val="24"/>
          <w:szCs w:val="24"/>
          <w:shd w:val="clear" w:color="auto" w:fill="FFFFFF"/>
        </w:rPr>
        <w:t>Neuroweapons that target the brain to influence cognition and behavior are leading to a new domain of warfare—neurowarfare. The pulsing sounds and experiencing neurophysiologic and cognitive symptoms manifest in ways similar to traumatic brain injury (TBI) but without inciting trauma.</w:t>
      </w:r>
      <w:r w:rsidR="00695D34" w:rsidRPr="00122994">
        <w:rPr>
          <w:rFonts w:ascii="Arial" w:hAnsi="Arial" w:cs="Arial"/>
          <w:color w:val="000000"/>
          <w:sz w:val="24"/>
          <w:szCs w:val="24"/>
          <w:shd w:val="clear" w:color="auto" w:fill="FFFFFF"/>
        </w:rPr>
        <w:t xml:space="preserve"> </w:t>
      </w:r>
      <w:r w:rsidR="004E6F20" w:rsidRPr="00122994">
        <w:rPr>
          <w:rFonts w:ascii="Arial" w:hAnsi="Arial" w:cs="Arial"/>
          <w:color w:val="000000"/>
          <w:sz w:val="24"/>
          <w:szCs w:val="24"/>
          <w:shd w:val="clear" w:color="auto" w:fill="FFFFFF"/>
        </w:rPr>
        <w:t xml:space="preserve"> </w:t>
      </w:r>
      <w:r w:rsidR="00A0231D" w:rsidRPr="00122994">
        <w:rPr>
          <w:rFonts w:ascii="Arial" w:hAnsi="Arial" w:cs="Arial"/>
          <w:color w:val="000000"/>
          <w:sz w:val="24"/>
          <w:szCs w:val="24"/>
          <w:shd w:val="clear" w:color="auto" w:fill="FFFFFF"/>
        </w:rPr>
        <w:t>(</w:t>
      </w:r>
      <w:r w:rsidR="00B61B80" w:rsidRPr="00B61B80">
        <w:rPr>
          <w:rFonts w:ascii="Arial" w:hAnsi="Arial" w:cs="Arial"/>
          <w:color w:val="31849B" w:themeColor="accent5" w:themeShade="BF"/>
          <w:sz w:val="24"/>
          <w:szCs w:val="24"/>
          <w:shd w:val="clear" w:color="auto" w:fill="FFFFFF"/>
        </w:rPr>
        <w:t>CitnBrain_7DEWDefeLitRevw_ADA583714</w:t>
      </w:r>
      <w:r w:rsidR="00A0231D" w:rsidRPr="00122994">
        <w:rPr>
          <w:rFonts w:ascii="Arial" w:hAnsi="Arial" w:cs="Arial"/>
          <w:color w:val="000000"/>
          <w:sz w:val="24"/>
          <w:szCs w:val="24"/>
          <w:shd w:val="clear" w:color="auto" w:fill="FFFFFF"/>
        </w:rPr>
        <w:t>)</w:t>
      </w:r>
    </w:p>
    <w:p w:rsidR="00122994" w:rsidRPr="00122994" w:rsidRDefault="00122994" w:rsidP="00122994">
      <w:pPr>
        <w:pStyle w:val="ListParagraph"/>
        <w:ind w:left="450"/>
        <w:rPr>
          <w:rFonts w:ascii="Arial" w:hAnsi="Arial" w:cs="Arial"/>
          <w:color w:val="000000"/>
          <w:sz w:val="24"/>
          <w:szCs w:val="24"/>
          <w:shd w:val="clear" w:color="auto" w:fill="FFFFFF"/>
        </w:rPr>
      </w:pPr>
    </w:p>
    <w:p w:rsidR="00A0231D" w:rsidRPr="00122994" w:rsidRDefault="007F12E4" w:rsidP="007A56BD">
      <w:pPr>
        <w:pStyle w:val="ListParagraph"/>
        <w:numPr>
          <w:ilvl w:val="0"/>
          <w:numId w:val="16"/>
        </w:numPr>
        <w:rPr>
          <w:rFonts w:ascii="Verdana" w:hAnsi="Verdana"/>
          <w:sz w:val="24"/>
          <w:szCs w:val="24"/>
        </w:rPr>
      </w:pPr>
      <w:r w:rsidRPr="007F12E4">
        <w:rPr>
          <w:rFonts w:ascii="Arial" w:hAnsi="Arial" w:cs="Arial"/>
          <w:b/>
          <w:color w:val="000000"/>
          <w:sz w:val="24"/>
          <w:szCs w:val="24"/>
          <w:shd w:val="clear" w:color="auto" w:fill="FFFFFF"/>
        </w:rPr>
        <w:t xml:space="preserve">Remote Brain Manipulation: </w:t>
      </w:r>
      <w:r w:rsidR="00383033" w:rsidRPr="00383033">
        <w:rPr>
          <w:rFonts w:ascii="Arial" w:hAnsi="Arial" w:cs="Arial"/>
          <w:color w:val="000000"/>
          <w:sz w:val="24"/>
          <w:szCs w:val="24"/>
          <w:shd w:val="clear" w:color="auto" w:fill="FFFFFF"/>
        </w:rPr>
        <w:t xml:space="preserve">The sound waves demonstrate the ability to modulate neural activity in specific brain circuits remotely and systematically. In a study, low-intensity ultrasound pulses were delivered noninvasively into specific brain regions of macaque monkeys, influencing their decisions regarding which target to choose. The effects were substantial, and the presence and polarity of the effect were controlled by the specific target region, showcasing the ability to influence choice behavior noninvasively. </w:t>
      </w:r>
      <w:r w:rsidR="00695D34" w:rsidRPr="00A0231D">
        <w:rPr>
          <w:rFonts w:ascii="Arial" w:hAnsi="Arial" w:cs="Arial"/>
          <w:color w:val="000000"/>
          <w:sz w:val="24"/>
          <w:szCs w:val="24"/>
          <w:shd w:val="clear" w:color="auto" w:fill="FFFFFF"/>
        </w:rPr>
        <w:t>(</w:t>
      </w:r>
      <w:r w:rsidR="00B61B80" w:rsidRPr="00B61B80">
        <w:rPr>
          <w:rFonts w:ascii="Arial" w:hAnsi="Arial" w:cs="Arial"/>
          <w:color w:val="31849B" w:themeColor="accent5" w:themeShade="BF"/>
          <w:sz w:val="24"/>
          <w:szCs w:val="24"/>
          <w:shd w:val="clear" w:color="auto" w:fill="FFFFFF"/>
        </w:rPr>
        <w:t>CitnBrain_8RegionSpecChoiceBeha_Remote_aaz4193</w:t>
      </w:r>
      <w:r w:rsidR="00695D34" w:rsidRPr="00A0231D">
        <w:rPr>
          <w:rFonts w:ascii="Arial" w:hAnsi="Arial" w:cs="Arial"/>
          <w:color w:val="000000"/>
          <w:sz w:val="24"/>
          <w:szCs w:val="24"/>
          <w:shd w:val="clear" w:color="auto" w:fill="FFFFFF"/>
        </w:rPr>
        <w:t>)</w:t>
      </w:r>
      <w:r w:rsidR="00A0231D" w:rsidRPr="00A0231D">
        <w:rPr>
          <w:rFonts w:ascii="Arial" w:hAnsi="Arial" w:cs="Arial"/>
          <w:color w:val="000000"/>
          <w:sz w:val="24"/>
          <w:szCs w:val="24"/>
          <w:shd w:val="clear" w:color="auto" w:fill="FFFFFF"/>
        </w:rPr>
        <w:t xml:space="preserve">  </w:t>
      </w:r>
    </w:p>
    <w:p w:rsidR="00122994" w:rsidRPr="00122994" w:rsidRDefault="00122994" w:rsidP="00122994">
      <w:pPr>
        <w:pStyle w:val="ListParagraph"/>
        <w:rPr>
          <w:rFonts w:ascii="Verdana" w:hAnsi="Verdana"/>
          <w:sz w:val="24"/>
          <w:szCs w:val="24"/>
        </w:rPr>
      </w:pPr>
    </w:p>
    <w:p w:rsidR="002F0EE7" w:rsidRDefault="007F12E4" w:rsidP="00383033">
      <w:pPr>
        <w:pStyle w:val="ListParagraph"/>
        <w:numPr>
          <w:ilvl w:val="0"/>
          <w:numId w:val="16"/>
        </w:numPr>
        <w:rPr>
          <w:rFonts w:ascii="Arial" w:hAnsi="Arial" w:cs="Arial"/>
          <w:color w:val="000000"/>
          <w:sz w:val="24"/>
          <w:szCs w:val="24"/>
          <w:shd w:val="clear" w:color="auto" w:fill="FFFFFF"/>
        </w:rPr>
      </w:pPr>
      <w:r w:rsidRPr="007F12E4">
        <w:rPr>
          <w:rFonts w:ascii="Arial" w:hAnsi="Arial" w:cs="Arial"/>
          <w:b/>
          <w:color w:val="000000"/>
          <w:sz w:val="24"/>
          <w:szCs w:val="24"/>
          <w:shd w:val="clear" w:color="auto" w:fill="FFFFFF"/>
        </w:rPr>
        <w:t>Brain Implants and Neural Interfaces:</w:t>
      </w:r>
      <w:r w:rsidRPr="007F12E4">
        <w:rPr>
          <w:rFonts w:ascii="Arial" w:hAnsi="Arial" w:cs="Arial"/>
          <w:color w:val="000000"/>
          <w:sz w:val="24"/>
          <w:szCs w:val="24"/>
          <w:shd w:val="clear" w:color="auto" w:fill="FFFFFF"/>
        </w:rPr>
        <w:t xml:space="preserve"> </w:t>
      </w:r>
      <w:r w:rsidR="00383033" w:rsidRPr="00383033">
        <w:rPr>
          <w:rFonts w:ascii="Arial" w:hAnsi="Arial" w:cs="Arial"/>
          <w:color w:val="000000"/>
          <w:sz w:val="24"/>
          <w:szCs w:val="24"/>
          <w:shd w:val="clear" w:color="auto" w:fill="FFFFFF"/>
        </w:rPr>
        <w:t>i) Research has mapped some cases of human structural and functional connectivity patterns (i.e., connectome) at the macroscopic level, identifying that brain networks exhibit a prominent "small-world" networking organization. These networks undergo continuous changes during normal development and aging and show dramatic alterations in neurological and psychiatric disorders. The metrics related to this small-world network are supposed to be associated with individual cognitive performance.</w:t>
      </w:r>
      <w:r w:rsidR="002F0EE7">
        <w:rPr>
          <w:rFonts w:ascii="Arial" w:hAnsi="Arial" w:cs="Arial"/>
          <w:color w:val="000000"/>
          <w:sz w:val="24"/>
          <w:szCs w:val="24"/>
          <w:shd w:val="clear" w:color="auto" w:fill="FFFFFF"/>
        </w:rPr>
        <w:t xml:space="preserve"> (</w:t>
      </w:r>
      <w:r w:rsidR="00B61B80" w:rsidRPr="00B61B80">
        <w:rPr>
          <w:rFonts w:ascii="Arial" w:hAnsi="Arial" w:cs="Arial"/>
          <w:color w:val="31849B" w:themeColor="accent5" w:themeShade="BF"/>
          <w:sz w:val="24"/>
          <w:szCs w:val="24"/>
          <w:shd w:val="clear" w:color="auto" w:fill="FFFFFF"/>
        </w:rPr>
        <w:t>CitnBrain_9SmallWorldBrainNetw_Liao_NBR2017</w:t>
      </w:r>
      <w:r w:rsidR="002F0EE7">
        <w:rPr>
          <w:rFonts w:ascii="Arial" w:hAnsi="Arial" w:cs="Arial"/>
          <w:color w:val="000000"/>
          <w:sz w:val="24"/>
          <w:szCs w:val="24"/>
          <w:shd w:val="clear" w:color="auto" w:fill="FFFFFF"/>
        </w:rPr>
        <w:t xml:space="preserve">).  </w:t>
      </w:r>
    </w:p>
    <w:p w:rsidR="007F12E4" w:rsidRDefault="007F12E4" w:rsidP="002F0EE7">
      <w:pPr>
        <w:pStyle w:val="ListParagraph"/>
        <w:ind w:left="450"/>
        <w:rPr>
          <w:rFonts w:ascii="Arial" w:hAnsi="Arial" w:cs="Arial"/>
          <w:color w:val="000000"/>
          <w:sz w:val="24"/>
          <w:szCs w:val="24"/>
          <w:shd w:val="clear" w:color="auto" w:fill="FFFFFF"/>
        </w:rPr>
      </w:pPr>
    </w:p>
    <w:p w:rsidR="000D07D6" w:rsidRDefault="00383033" w:rsidP="00414B34">
      <w:pPr>
        <w:pStyle w:val="ListParagraph"/>
        <w:ind w:left="450"/>
        <w:rPr>
          <w:rFonts w:ascii="Arial" w:hAnsi="Arial" w:cs="Arial"/>
          <w:color w:val="000000"/>
          <w:sz w:val="24"/>
          <w:szCs w:val="24"/>
          <w:shd w:val="clear" w:color="auto" w:fill="FFFFFF"/>
        </w:rPr>
      </w:pPr>
      <w:r w:rsidRPr="00383033">
        <w:rPr>
          <w:rFonts w:ascii="Arial" w:hAnsi="Arial" w:cs="Arial"/>
          <w:color w:val="000000"/>
          <w:sz w:val="24"/>
          <w:szCs w:val="24"/>
          <w:shd w:val="clear" w:color="auto" w:fill="FFFFFF"/>
        </w:rPr>
        <w:t>ii) In another study focused on seizure simulations, specific brain signals (neuronal network dynamics) are simulated using full Hodgkin-Huxley (HH) simulations on a Small-World Network. This approach can generate synthetic electroencephalogram (EEG) signals with intervals corresponding to seizures. By adjusting the HH parameters, researchers can model seizures resulting from various causes, including traumatic brain injury (TBI), congenital channelopathies, and idiopathic etiologies, as well as the effects of anticonvulsant drugs. The results of this work may be used to identify parameters from actual patient EEG or electrocorticographic (ECoG) data associated with ictogenesis, as well as generate simulated data for training machine-learning seizure prediction algorithms.</w:t>
      </w:r>
      <w:r w:rsidR="00695D34" w:rsidRPr="00A0231D">
        <w:rPr>
          <w:rFonts w:ascii="Arial" w:hAnsi="Arial" w:cs="Arial"/>
          <w:color w:val="000000"/>
          <w:sz w:val="24"/>
          <w:szCs w:val="24"/>
          <w:shd w:val="clear" w:color="auto" w:fill="FFFFFF"/>
        </w:rPr>
        <w:t>. (</w:t>
      </w:r>
      <w:r w:rsidR="00B61B80" w:rsidRPr="00B61B80">
        <w:rPr>
          <w:rFonts w:ascii="Arial" w:hAnsi="Arial" w:cs="Arial"/>
          <w:color w:val="31849B" w:themeColor="accent5" w:themeShade="BF"/>
          <w:sz w:val="24"/>
          <w:szCs w:val="24"/>
          <w:shd w:val="clear" w:color="auto" w:fill="FFFFFF"/>
        </w:rPr>
        <w:t>CitnBrain_10SimuEEGSmallWorld_Ictal_Louis</w:t>
      </w:r>
      <w:r w:rsidR="00695D34" w:rsidRPr="00A0231D">
        <w:rPr>
          <w:rFonts w:ascii="Arial" w:hAnsi="Arial" w:cs="Arial"/>
          <w:color w:val="000000"/>
          <w:sz w:val="24"/>
          <w:szCs w:val="24"/>
          <w:shd w:val="clear" w:color="auto" w:fill="FFFFFF"/>
        </w:rPr>
        <w:t xml:space="preserve">).  </w:t>
      </w:r>
    </w:p>
    <w:p w:rsidR="00122994" w:rsidRDefault="00122994" w:rsidP="00122994">
      <w:pPr>
        <w:pStyle w:val="ListParagraph"/>
        <w:ind w:left="450"/>
        <w:rPr>
          <w:rFonts w:ascii="Arial" w:hAnsi="Arial" w:cs="Arial"/>
          <w:color w:val="000000"/>
          <w:sz w:val="24"/>
          <w:szCs w:val="24"/>
          <w:shd w:val="clear" w:color="auto" w:fill="FFFFFF"/>
        </w:rPr>
      </w:pPr>
    </w:p>
    <w:p w:rsidR="000D07D6" w:rsidRDefault="00383033" w:rsidP="00414B34">
      <w:pPr>
        <w:pStyle w:val="ListParagraph"/>
        <w:ind w:left="450"/>
        <w:rPr>
          <w:rFonts w:ascii="Arial" w:hAnsi="Arial" w:cs="Arial"/>
          <w:color w:val="000000"/>
          <w:sz w:val="24"/>
          <w:szCs w:val="24"/>
          <w:shd w:val="clear" w:color="auto" w:fill="FFFFFF"/>
        </w:rPr>
      </w:pPr>
      <w:r w:rsidRPr="00383033">
        <w:rPr>
          <w:rFonts w:ascii="Arial" w:hAnsi="Arial" w:cs="Arial"/>
          <w:color w:val="000000"/>
          <w:sz w:val="24"/>
          <w:szCs w:val="24"/>
          <w:shd w:val="clear" w:color="auto" w:fill="FFFFFF"/>
        </w:rPr>
        <w:t xml:space="preserve">iii) Since brain function or activity can be simulated, we believe that criminal manipulation is being conducted on individuals using brain-computer interface (BCI) and signal broadcasting without being visually detected by the victims. Real-time BCI systems use Common Spatial Pattern (CSP) to recognize brainwave signals from electroencephalography (EEG) sensors. </w:t>
      </w:r>
      <w:r w:rsidR="00942AFD" w:rsidRPr="00E74D67">
        <w:rPr>
          <w:rFonts w:ascii="Arial" w:hAnsi="Arial" w:cs="Arial"/>
          <w:color w:val="000000"/>
          <w:sz w:val="24"/>
          <w:szCs w:val="24"/>
          <w:shd w:val="clear" w:color="auto" w:fill="FFFFFF"/>
        </w:rPr>
        <w:t>(</w:t>
      </w:r>
      <w:r w:rsidR="00D11CB5" w:rsidRPr="00B61B80">
        <w:rPr>
          <w:rFonts w:ascii="Arial" w:hAnsi="Arial" w:cs="Arial"/>
          <w:color w:val="31849B" w:themeColor="accent5" w:themeShade="BF"/>
          <w:sz w:val="24"/>
          <w:szCs w:val="24"/>
          <w:shd w:val="clear" w:color="auto" w:fill="FFFFFF"/>
        </w:rPr>
        <w:t>CitnBrain</w:t>
      </w:r>
      <w:r w:rsidR="00D11CB5" w:rsidRPr="00D11CB5">
        <w:rPr>
          <w:rFonts w:ascii="Arial" w:hAnsi="Arial" w:cs="Arial"/>
          <w:color w:val="31849B" w:themeColor="accent5" w:themeShade="BF"/>
          <w:sz w:val="24"/>
          <w:szCs w:val="24"/>
          <w:shd w:val="clear" w:color="auto" w:fill="FFFFFF"/>
        </w:rPr>
        <w:t>_11BrainWaveSIgDuringEEG_12859_2021</w:t>
      </w:r>
      <w:r w:rsidR="00942AFD" w:rsidRPr="00E74D67">
        <w:rPr>
          <w:rFonts w:ascii="Arial" w:hAnsi="Arial" w:cs="Arial"/>
          <w:color w:val="000000"/>
          <w:sz w:val="24"/>
          <w:szCs w:val="24"/>
          <w:shd w:val="clear" w:color="auto" w:fill="FFFFFF"/>
        </w:rPr>
        <w:t>)</w:t>
      </w:r>
    </w:p>
    <w:p w:rsidR="00122994" w:rsidRDefault="00122994" w:rsidP="00122994">
      <w:pPr>
        <w:pStyle w:val="ListParagraph"/>
        <w:ind w:left="450"/>
        <w:rPr>
          <w:rFonts w:ascii="Arial" w:hAnsi="Arial" w:cs="Arial"/>
          <w:color w:val="000000"/>
          <w:sz w:val="24"/>
          <w:szCs w:val="24"/>
          <w:shd w:val="clear" w:color="auto" w:fill="FFFFFF"/>
        </w:rPr>
      </w:pPr>
    </w:p>
    <w:p w:rsidR="00942AFD" w:rsidRDefault="00414B34" w:rsidP="00414B34">
      <w:pPr>
        <w:pStyle w:val="ListParagraph"/>
        <w:ind w:left="45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iv)  </w:t>
      </w:r>
      <w:r w:rsidR="00383033" w:rsidRPr="00383033">
        <w:rPr>
          <w:rFonts w:ascii="Arial" w:hAnsi="Arial" w:cs="Arial"/>
          <w:color w:val="000000"/>
          <w:sz w:val="24"/>
          <w:szCs w:val="24"/>
          <w:shd w:val="clear" w:color="auto" w:fill="FFFFFF"/>
        </w:rPr>
        <w:t xml:space="preserve">A study demonstrated the wireless acquisition of concurrent electrophysiological signals during functional magnetic resonance imaging (fMRI). </w:t>
      </w:r>
      <w:r w:rsidR="00695D34" w:rsidRPr="00A0231D">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CitnBrain_12ReadElectroPhys_biorxiv_259762</w:t>
      </w:r>
      <w:r w:rsidR="00695D34" w:rsidRPr="00A0231D">
        <w:rPr>
          <w:rFonts w:ascii="Arial" w:hAnsi="Arial" w:cs="Arial"/>
          <w:color w:val="000000"/>
          <w:sz w:val="24"/>
          <w:szCs w:val="24"/>
          <w:shd w:val="clear" w:color="auto" w:fill="FFFFFF"/>
        </w:rPr>
        <w:t xml:space="preserve">).  </w:t>
      </w:r>
    </w:p>
    <w:p w:rsidR="00122994" w:rsidRDefault="00122994" w:rsidP="00122994">
      <w:pPr>
        <w:pStyle w:val="ListParagraph"/>
        <w:ind w:left="450"/>
        <w:rPr>
          <w:rFonts w:ascii="Arial" w:hAnsi="Arial" w:cs="Arial"/>
          <w:color w:val="000000"/>
          <w:sz w:val="24"/>
          <w:szCs w:val="24"/>
          <w:shd w:val="clear" w:color="auto" w:fill="FFFFFF"/>
        </w:rPr>
      </w:pPr>
    </w:p>
    <w:p w:rsidR="00695D34" w:rsidRPr="00A0231D" w:rsidRDefault="00383033" w:rsidP="00414B34">
      <w:pPr>
        <w:pStyle w:val="ListParagraph"/>
        <w:ind w:left="450"/>
        <w:rPr>
          <w:rFonts w:ascii="Arial" w:hAnsi="Arial" w:cs="Arial"/>
          <w:color w:val="000000"/>
          <w:sz w:val="24"/>
          <w:szCs w:val="24"/>
          <w:shd w:val="clear" w:color="auto" w:fill="FFFFFF"/>
        </w:rPr>
      </w:pPr>
      <w:r w:rsidRPr="00383033">
        <w:rPr>
          <w:rFonts w:ascii="Arial" w:hAnsi="Arial" w:cs="Arial"/>
          <w:color w:val="000000"/>
          <w:sz w:val="24"/>
          <w:szCs w:val="24"/>
          <w:shd w:val="clear" w:color="auto" w:fill="FFFFFF"/>
        </w:rPr>
        <w:t xml:space="preserve">v) In a study conducted by IISc, Bangalore, on "multifunctional transparent electrode array for in-vivo delineation of tumor/stroke from normal," the excitable neural tissues can be electrically stimulated, producing functional responses to identify eloquent cortexes. Alternatively, action potentials can be recorded to determine the functional regions of the brain, exploring different electrical behaviors of brain tissue to delineate tumor/stroke margins. Modules for the study utilize three modalities: (a) Direct Electric Stimulation (DES), (b) Electrical Impedance </w:t>
      </w:r>
      <w:r w:rsidRPr="00383033">
        <w:rPr>
          <w:rFonts w:ascii="Arial" w:hAnsi="Arial" w:cs="Arial"/>
          <w:color w:val="000000"/>
          <w:sz w:val="24"/>
          <w:szCs w:val="24"/>
          <w:shd w:val="clear" w:color="auto" w:fill="FFFFFF"/>
        </w:rPr>
        <w:lastRenderedPageBreak/>
        <w:t xml:space="preserve">Spectroscopy (EIS), and (c) Electrocorticography (ECoG) processes with MATLAB. </w:t>
      </w:r>
      <w:r w:rsidR="00695D34" w:rsidRPr="00A0231D">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CitnBrain_13IISc_ECoGDevice_MultifnTumour_BrainBEES LAB</w:t>
      </w:r>
      <w:r w:rsidR="00695D34" w:rsidRPr="00A0231D">
        <w:rPr>
          <w:rFonts w:ascii="Arial" w:hAnsi="Arial" w:cs="Arial"/>
          <w:color w:val="000000"/>
          <w:sz w:val="24"/>
          <w:szCs w:val="24"/>
          <w:shd w:val="clear" w:color="auto" w:fill="FFFFFF"/>
        </w:rPr>
        <w:t>).</w:t>
      </w:r>
    </w:p>
    <w:p w:rsidR="009879A7" w:rsidRDefault="00695D34" w:rsidP="00A0231D">
      <w:pPr>
        <w:pStyle w:val="ListParagraph"/>
        <w:ind w:left="450"/>
        <w:rPr>
          <w:rFonts w:ascii="Arial" w:hAnsi="Arial" w:cs="Arial"/>
          <w:color w:val="000000"/>
          <w:sz w:val="24"/>
          <w:szCs w:val="24"/>
          <w:shd w:val="clear" w:color="auto" w:fill="FFFFFF"/>
        </w:rPr>
      </w:pPr>
      <w:r w:rsidRPr="00E74D67">
        <w:rPr>
          <w:rFonts w:ascii="Arial" w:hAnsi="Arial" w:cs="Arial"/>
          <w:color w:val="000000"/>
          <w:sz w:val="24"/>
          <w:szCs w:val="24"/>
          <w:shd w:val="clear" w:color="auto" w:fill="FFFFFF"/>
        </w:rPr>
        <w:t xml:space="preserve"> </w:t>
      </w:r>
    </w:p>
    <w:p w:rsidR="000D07D6" w:rsidRDefault="00383033" w:rsidP="00414B34">
      <w:pPr>
        <w:pStyle w:val="ListParagraph"/>
        <w:ind w:left="450"/>
        <w:rPr>
          <w:rFonts w:ascii="Arial" w:hAnsi="Arial" w:cs="Arial"/>
          <w:color w:val="000000"/>
          <w:sz w:val="24"/>
          <w:szCs w:val="24"/>
          <w:shd w:val="clear" w:color="auto" w:fill="FFFFFF"/>
        </w:rPr>
      </w:pPr>
      <w:r w:rsidRPr="00383033">
        <w:rPr>
          <w:rFonts w:ascii="Arial" w:hAnsi="Arial" w:cs="Arial"/>
          <w:color w:val="000000"/>
          <w:sz w:val="24"/>
          <w:szCs w:val="24"/>
          <w:shd w:val="clear" w:color="auto" w:fill="FFFFFF"/>
        </w:rPr>
        <w:t>vi) The ability to influence choice behavior noninvasively enables systematic brain circuit hacking without the knowledge of the victim. Implantable wireless bidirectional communication microstimulators can be used for neuromuscular stimulation.</w:t>
      </w:r>
      <w:r>
        <w:rPr>
          <w:rFonts w:ascii="Arial" w:hAnsi="Arial" w:cs="Arial"/>
          <w:color w:val="000000"/>
          <w:sz w:val="24"/>
          <w:szCs w:val="24"/>
          <w:shd w:val="clear" w:color="auto" w:fill="FFFFFF"/>
        </w:rPr>
        <w:t xml:space="preserve"> </w:t>
      </w:r>
      <w:r w:rsidR="00695D34" w:rsidRPr="00E74D67">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CitnBrain_14ImplBidirStimul__AnImplantableWirelessBidirectionalCommunicationMicrostimulatorforNeuromuscularStimulation</w:t>
      </w:r>
      <w:r w:rsidR="00695D34" w:rsidRPr="00E74D67">
        <w:rPr>
          <w:rFonts w:ascii="Arial" w:hAnsi="Arial" w:cs="Arial"/>
          <w:color w:val="000000"/>
          <w:sz w:val="24"/>
          <w:szCs w:val="24"/>
          <w:shd w:val="clear" w:color="auto" w:fill="FFFFFF"/>
        </w:rPr>
        <w:t xml:space="preserve">).   </w:t>
      </w:r>
    </w:p>
    <w:p w:rsidR="000D07D6" w:rsidRPr="000D07D6" w:rsidRDefault="000D07D6" w:rsidP="000D07D6">
      <w:pPr>
        <w:pStyle w:val="ListParagraph"/>
        <w:rPr>
          <w:rFonts w:ascii="Arial" w:hAnsi="Arial" w:cs="Arial"/>
          <w:color w:val="000000"/>
          <w:sz w:val="24"/>
          <w:szCs w:val="24"/>
          <w:shd w:val="clear" w:color="auto" w:fill="FFFFFF"/>
        </w:rPr>
      </w:pPr>
    </w:p>
    <w:p w:rsidR="00695D34" w:rsidRPr="00122994" w:rsidRDefault="00383033" w:rsidP="00414B34">
      <w:pPr>
        <w:pStyle w:val="ListParagraph"/>
        <w:ind w:left="450"/>
        <w:rPr>
          <w:rFonts w:ascii="Arial" w:hAnsi="Arial" w:cs="Arial"/>
          <w:color w:val="000000"/>
          <w:sz w:val="24"/>
          <w:szCs w:val="24"/>
          <w:shd w:val="clear" w:color="auto" w:fill="FFFFFF"/>
        </w:rPr>
      </w:pPr>
      <w:r w:rsidRPr="00383033">
        <w:rPr>
          <w:rFonts w:ascii="Arial" w:hAnsi="Arial" w:cs="Arial"/>
          <w:color w:val="000000"/>
          <w:sz w:val="24"/>
          <w:szCs w:val="24"/>
          <w:shd w:val="clear" w:color="auto" w:fill="FFFFFF"/>
        </w:rPr>
        <w:t>vii) Implantable biomedical systems that support most functionalities of implantable medical devices use either wired or wireless radiofrequency telemetry to communicate with circuitry outside the body. Communication with implanted devices is usually accomplished with a wired connection or wireless radiofrequency (RF) transmission. Wireless RF telemetry has been employed in several implantable medical devices to avoid the complications of wired implants. RF telemetry also requires a relatively large antenna.</w:t>
      </w:r>
      <w:r w:rsidR="009879A7">
        <w:rPr>
          <w:rFonts w:ascii="Arial" w:hAnsi="Arial" w:cs="Arial"/>
          <w:color w:val="000000"/>
          <w:sz w:val="24"/>
          <w:szCs w:val="24"/>
          <w:shd w:val="clear" w:color="auto" w:fill="FFFFFF"/>
        </w:rPr>
        <w:t xml:space="preserve">.  </w:t>
      </w:r>
      <w:r w:rsidR="00695D34" w:rsidRPr="00E74D67">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CitnBrain_15Wireless Radio Frequency Transmission for Bladder Pressure</w:t>
      </w:r>
      <w:r w:rsidR="00695D34" w:rsidRPr="00E74D67">
        <w:rPr>
          <w:rFonts w:ascii="Arial" w:hAnsi="Arial" w:cs="Arial"/>
          <w:color w:val="000000"/>
          <w:sz w:val="24"/>
          <w:szCs w:val="24"/>
          <w:shd w:val="clear" w:color="auto" w:fill="FFFFFF"/>
        </w:rPr>
        <w:t xml:space="preserve">).  </w:t>
      </w:r>
    </w:p>
    <w:p w:rsidR="00C72862" w:rsidRPr="00C72862" w:rsidRDefault="00C72862" w:rsidP="00C72862">
      <w:pPr>
        <w:pStyle w:val="ListParagraph"/>
        <w:rPr>
          <w:rFonts w:ascii="Arial" w:hAnsi="Arial" w:cs="Arial"/>
          <w:color w:val="000000"/>
          <w:sz w:val="24"/>
          <w:szCs w:val="24"/>
          <w:shd w:val="clear" w:color="auto" w:fill="FFFFFF"/>
        </w:rPr>
      </w:pPr>
    </w:p>
    <w:p w:rsidR="00942AFD" w:rsidRPr="003A75B4" w:rsidRDefault="00383033" w:rsidP="00836255">
      <w:pPr>
        <w:pStyle w:val="ListParagraph"/>
        <w:ind w:left="450"/>
        <w:rPr>
          <w:rFonts w:ascii="Arial" w:hAnsi="Arial" w:cs="Arial"/>
          <w:color w:val="000000"/>
          <w:sz w:val="24"/>
          <w:szCs w:val="24"/>
          <w:shd w:val="clear" w:color="auto" w:fill="FFFFFF"/>
        </w:rPr>
      </w:pPr>
      <w:r w:rsidRPr="00383033">
        <w:rPr>
          <w:rFonts w:ascii="Arial" w:hAnsi="Arial" w:cs="Arial"/>
          <w:color w:val="000000"/>
          <w:sz w:val="24"/>
          <w:szCs w:val="24"/>
          <w:shd w:val="clear" w:color="auto" w:fill="FFFFFF"/>
        </w:rPr>
        <w:t xml:space="preserve">viii) Recording and neuromodulating neural activity using a miniaturized, biocompatible, battery-free, wirelessly communicable, closed-loop advanced neural interface device is reported in research for controlling overactive bladder function in mice. The wireless interface devices can range from 1 mm to 10 mm in size. Power is transferred via electromagnetic radiation or acoustic waves. Wireless implantable medical devices are now widely used for therapeutic stimulation or neuroscience research in freely moving subjects. Some approved devices, such as brain-contacting stimulators or implanted stimulators that control various organs and their functions, can be found in medical literature review publications. </w:t>
      </w:r>
      <w:r w:rsidR="003A75B4">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CitnBrain_16EmerImplantCell</w:t>
      </w:r>
      <w:r w:rsidR="003A75B4">
        <w:rPr>
          <w:rFonts w:ascii="Arial" w:hAnsi="Arial" w:cs="Arial"/>
          <w:color w:val="000000"/>
          <w:sz w:val="24"/>
          <w:szCs w:val="24"/>
          <w:shd w:val="clear" w:color="auto" w:fill="FFFFFF"/>
        </w:rPr>
        <w:t xml:space="preserve">).  </w:t>
      </w:r>
      <w:r w:rsidRPr="00383033">
        <w:rPr>
          <w:rFonts w:ascii="Arial" w:hAnsi="Arial" w:cs="Arial"/>
          <w:color w:val="000000"/>
          <w:sz w:val="24"/>
          <w:szCs w:val="24"/>
          <w:shd w:val="clear" w:color="auto" w:fill="FFFFFF"/>
        </w:rPr>
        <w:t>A list of emerging modalities of implantable technologies for neuromodulation, including their class and manufacturers, can be found in the presentation.</w:t>
      </w:r>
      <w:r w:rsidR="003A75B4">
        <w:rPr>
          <w:rFonts w:ascii="Arial" w:hAnsi="Arial" w:cs="Arial"/>
          <w:color w:val="000000"/>
          <w:sz w:val="24"/>
          <w:szCs w:val="24"/>
          <w:shd w:val="clear" w:color="auto" w:fill="FFFFFF"/>
        </w:rPr>
        <w:t xml:space="preserve"> (</w:t>
      </w:r>
      <w:r w:rsidR="00D11CB5" w:rsidRPr="00D11CB5">
        <w:rPr>
          <w:rFonts w:ascii="Arial" w:hAnsi="Arial" w:cs="Arial"/>
          <w:color w:val="31849B" w:themeColor="accent5" w:themeShade="BF"/>
          <w:sz w:val="24"/>
          <w:szCs w:val="24"/>
          <w:shd w:val="clear" w:color="auto" w:fill="FFFFFF"/>
        </w:rPr>
        <w:t>CitnBrain_17NeuroImplClass_Neuromodulation-overview_ScienceDirect Topics</w:t>
      </w:r>
      <w:r w:rsidR="003A75B4">
        <w:rPr>
          <w:rFonts w:ascii="Arial" w:hAnsi="Arial" w:cs="Arial"/>
          <w:color w:val="000000"/>
          <w:sz w:val="24"/>
          <w:szCs w:val="24"/>
          <w:shd w:val="clear" w:color="auto" w:fill="FFFFFF"/>
        </w:rPr>
        <w:t xml:space="preserve">) </w:t>
      </w:r>
    </w:p>
    <w:p w:rsidR="000D07D6" w:rsidRDefault="000D07D6" w:rsidP="004961D0">
      <w:pPr>
        <w:pStyle w:val="ListParagraph"/>
        <w:rPr>
          <w:rFonts w:ascii="Arial" w:hAnsi="Arial" w:cs="Arial"/>
          <w:color w:val="000000"/>
          <w:sz w:val="24"/>
          <w:szCs w:val="24"/>
          <w:shd w:val="clear" w:color="auto" w:fill="FFFFFF"/>
        </w:rPr>
      </w:pPr>
    </w:p>
    <w:p w:rsidR="00414B34" w:rsidRDefault="008D6B8D" w:rsidP="007A56BD">
      <w:pPr>
        <w:pStyle w:val="ListParagraph"/>
        <w:numPr>
          <w:ilvl w:val="0"/>
          <w:numId w:val="16"/>
        </w:numPr>
        <w:rPr>
          <w:rFonts w:ascii="Arial" w:hAnsi="Arial" w:cs="Arial"/>
          <w:color w:val="000000"/>
          <w:sz w:val="24"/>
          <w:szCs w:val="24"/>
          <w:shd w:val="clear" w:color="auto" w:fill="FFFFFF"/>
        </w:rPr>
      </w:pPr>
      <w:r>
        <w:rPr>
          <w:rFonts w:ascii="Arial" w:hAnsi="Arial" w:cs="Arial"/>
          <w:b/>
          <w:color w:val="000000"/>
          <w:sz w:val="24"/>
          <w:szCs w:val="24"/>
          <w:shd w:val="clear" w:color="auto" w:fill="FFFFFF"/>
        </w:rPr>
        <w:t>(</w:t>
      </w:r>
      <w:r w:rsidR="007F12E4" w:rsidRPr="007F12E4">
        <w:rPr>
          <w:rFonts w:ascii="Arial" w:hAnsi="Arial" w:cs="Arial"/>
          <w:b/>
          <w:color w:val="000000"/>
          <w:sz w:val="24"/>
          <w:szCs w:val="24"/>
          <w:shd w:val="clear" w:color="auto" w:fill="FFFFFF"/>
        </w:rPr>
        <w:t>Ultra</w:t>
      </w:r>
      <w:r>
        <w:rPr>
          <w:rFonts w:ascii="Arial" w:hAnsi="Arial" w:cs="Arial"/>
          <w:b/>
          <w:color w:val="000000"/>
          <w:sz w:val="24"/>
          <w:szCs w:val="24"/>
          <w:shd w:val="clear" w:color="auto" w:fill="FFFFFF"/>
        </w:rPr>
        <w:t xml:space="preserve">/ Infra) </w:t>
      </w:r>
      <w:r w:rsidR="007F12E4" w:rsidRPr="007F12E4">
        <w:rPr>
          <w:rFonts w:ascii="Arial" w:hAnsi="Arial" w:cs="Arial"/>
          <w:b/>
          <w:color w:val="000000"/>
          <w:sz w:val="24"/>
          <w:szCs w:val="24"/>
          <w:shd w:val="clear" w:color="auto" w:fill="FFFFFF"/>
        </w:rPr>
        <w:t>sonic Neurostimulation</w:t>
      </w:r>
      <w:r w:rsidR="00161D71">
        <w:rPr>
          <w:rFonts w:ascii="Arial" w:hAnsi="Arial" w:cs="Arial"/>
          <w:b/>
          <w:color w:val="000000"/>
          <w:sz w:val="24"/>
          <w:szCs w:val="24"/>
          <w:shd w:val="clear" w:color="auto" w:fill="FFFFFF"/>
        </w:rPr>
        <w:t xml:space="preserve">: </w:t>
      </w:r>
      <w:r w:rsidR="00383033" w:rsidRPr="00161D71">
        <w:rPr>
          <w:rFonts w:ascii="Arial" w:hAnsi="Arial" w:cs="Arial"/>
          <w:color w:val="000000"/>
          <w:sz w:val="24"/>
          <w:szCs w:val="24"/>
          <w:shd w:val="clear" w:color="auto" w:fill="FFFFFF"/>
        </w:rPr>
        <w:t>i)</w:t>
      </w:r>
      <w:r w:rsidR="00383033" w:rsidRPr="00383033">
        <w:rPr>
          <w:rFonts w:ascii="Arial" w:hAnsi="Arial" w:cs="Arial"/>
          <w:b/>
          <w:color w:val="000000"/>
          <w:sz w:val="24"/>
          <w:szCs w:val="24"/>
          <w:shd w:val="clear" w:color="auto" w:fill="FFFFFF"/>
        </w:rPr>
        <w:t xml:space="preserve"> </w:t>
      </w:r>
      <w:r w:rsidR="00383033" w:rsidRPr="00161D71">
        <w:rPr>
          <w:rFonts w:ascii="Arial" w:hAnsi="Arial" w:cs="Arial"/>
          <w:color w:val="000000"/>
          <w:sz w:val="24"/>
          <w:szCs w:val="24"/>
          <w:shd w:val="clear" w:color="auto" w:fill="FFFFFF"/>
        </w:rPr>
        <w:t xml:space="preserve">A study investigated radiation force as the physical mechanism by which ultrasound is converted into an effective energy form to cause neurostimulation in the retina. The study found that ultrasound acts through radiation force, leading to a mechanical displacement of tissue. Applying a quantitative model to understand how ultrasound generates radiation force and leads to neural activity will be important in optimizing ultrasonic neurostimulation across a wide range of applications. </w:t>
      </w:r>
      <w:r w:rsidR="000D07D6">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CitnBrain_18RadiEyeUltra_JNEUROSCI2019</w:t>
      </w:r>
      <w:r w:rsidR="000D07D6">
        <w:rPr>
          <w:rFonts w:ascii="Arial" w:hAnsi="Arial" w:cs="Arial"/>
          <w:color w:val="000000"/>
          <w:sz w:val="24"/>
          <w:szCs w:val="24"/>
          <w:shd w:val="clear" w:color="auto" w:fill="FFFFFF"/>
        </w:rPr>
        <w:t>)</w:t>
      </w:r>
    </w:p>
    <w:p w:rsidR="00414B34" w:rsidRPr="00414B34" w:rsidRDefault="00414B34" w:rsidP="00414B34">
      <w:pPr>
        <w:pStyle w:val="ListParagraph"/>
        <w:rPr>
          <w:rFonts w:ascii="Arial" w:hAnsi="Arial" w:cs="Arial"/>
          <w:color w:val="000000"/>
          <w:sz w:val="24"/>
          <w:szCs w:val="24"/>
          <w:shd w:val="clear" w:color="auto" w:fill="FFFFFF"/>
        </w:rPr>
      </w:pPr>
    </w:p>
    <w:p w:rsidR="009308E9" w:rsidRDefault="00161D71" w:rsidP="002F137A">
      <w:pPr>
        <w:pStyle w:val="ListParagraph"/>
        <w:ind w:left="450"/>
        <w:rPr>
          <w:rFonts w:ascii="Arial" w:hAnsi="Arial" w:cs="Arial"/>
          <w:color w:val="000000"/>
          <w:sz w:val="24"/>
          <w:szCs w:val="24"/>
          <w:shd w:val="clear" w:color="auto" w:fill="FFFFFF"/>
        </w:rPr>
      </w:pPr>
      <w:r w:rsidRPr="00161D71">
        <w:rPr>
          <w:rFonts w:ascii="Arial" w:hAnsi="Arial" w:cs="Arial"/>
          <w:color w:val="000000"/>
          <w:sz w:val="24"/>
          <w:szCs w:val="24"/>
          <w:shd w:val="clear" w:color="auto" w:fill="FFFFFF"/>
        </w:rPr>
        <w:t xml:space="preserve">ii) Infrasound weapons capable of causing involuntary defecation fall under the SlrUS criteria for banning weapons that target the human anatomy. </w:t>
      </w:r>
      <w:r w:rsidR="00414B34" w:rsidRPr="00995EE5">
        <w:rPr>
          <w:rFonts w:ascii="Arial" w:hAnsi="Arial" w:cs="Arial"/>
          <w:color w:val="000000"/>
          <w:sz w:val="24"/>
          <w:szCs w:val="24"/>
          <w:shd w:val="clear" w:color="auto" w:fill="FFFFFF"/>
        </w:rPr>
        <w:t>(</w:t>
      </w:r>
      <w:r w:rsidR="00D11CB5" w:rsidRPr="00AF07E4">
        <w:rPr>
          <w:rFonts w:ascii="Arial" w:hAnsi="Arial" w:cs="Arial"/>
          <w:color w:val="31849B" w:themeColor="accent5" w:themeShade="BF"/>
          <w:sz w:val="24"/>
          <w:szCs w:val="24"/>
          <w:shd w:val="clear" w:color="auto" w:fill="FFFFFF"/>
        </w:rPr>
        <w:t>CitnBrain_2CrowdContPart2_2000_CrowdControl_STOA_ET(2000</w:t>
      </w:r>
      <w:r w:rsidR="00414B34" w:rsidRPr="00995EE5">
        <w:rPr>
          <w:rFonts w:ascii="Arial" w:hAnsi="Arial" w:cs="Arial"/>
          <w:color w:val="000000"/>
          <w:sz w:val="24"/>
          <w:szCs w:val="24"/>
          <w:shd w:val="clear" w:color="auto" w:fill="FFFFFF"/>
        </w:rPr>
        <w:t>)</w:t>
      </w:r>
    </w:p>
    <w:p w:rsidR="009308E9" w:rsidRPr="009308E9" w:rsidRDefault="009308E9" w:rsidP="009308E9">
      <w:pPr>
        <w:pStyle w:val="ListParagraph"/>
        <w:rPr>
          <w:rFonts w:ascii="Arial" w:hAnsi="Arial" w:cs="Arial"/>
          <w:color w:val="000000"/>
          <w:sz w:val="24"/>
          <w:szCs w:val="24"/>
          <w:shd w:val="clear" w:color="auto" w:fill="FFFFFF"/>
        </w:rPr>
      </w:pPr>
    </w:p>
    <w:p w:rsidR="00484364" w:rsidRDefault="007F12E4" w:rsidP="007A56BD">
      <w:pPr>
        <w:pStyle w:val="ListParagraph"/>
        <w:numPr>
          <w:ilvl w:val="0"/>
          <w:numId w:val="16"/>
        </w:numPr>
        <w:spacing w:after="0"/>
        <w:rPr>
          <w:rFonts w:ascii="Arial" w:hAnsi="Arial" w:cs="Arial"/>
          <w:color w:val="000000"/>
          <w:sz w:val="24"/>
          <w:szCs w:val="24"/>
          <w:shd w:val="clear" w:color="auto" w:fill="FFFFFF"/>
        </w:rPr>
      </w:pPr>
      <w:r w:rsidRPr="007F12E4">
        <w:rPr>
          <w:rFonts w:ascii="Arial" w:hAnsi="Arial" w:cs="Arial"/>
          <w:b/>
          <w:color w:val="000000"/>
          <w:sz w:val="24"/>
          <w:szCs w:val="24"/>
          <w:shd w:val="clear" w:color="auto" w:fill="FFFFFF"/>
        </w:rPr>
        <w:t>Brain-Computer Interfaces:</w:t>
      </w:r>
      <w:r>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 xml:space="preserve">i) Steady-state visual evoked potential (SSVEP) is a prevalent paradigm of brain-computer interface (BCI). Deep neural networks (DNNs) have been employed for SSVEP target recognition, and brain signals are simulated by creating synthetic EEG data via neural-based generative models for improved SSVEP classification. </w:t>
      </w:r>
      <w:r w:rsidR="000D07D6" w:rsidRPr="009308E9">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CitnBrain_19Simulating Brain Signals_Synthetic EEG_Generative Models</w:t>
      </w:r>
      <w:r w:rsidR="000D07D6" w:rsidRPr="009308E9">
        <w:rPr>
          <w:rFonts w:ascii="Arial" w:hAnsi="Arial" w:cs="Arial"/>
          <w:color w:val="000000"/>
          <w:sz w:val="24"/>
          <w:szCs w:val="24"/>
          <w:shd w:val="clear" w:color="auto" w:fill="FFFFFF"/>
        </w:rPr>
        <w:t xml:space="preserve">). </w:t>
      </w:r>
    </w:p>
    <w:p w:rsidR="00484364" w:rsidRPr="00484364" w:rsidRDefault="00484364" w:rsidP="00484364">
      <w:pPr>
        <w:pStyle w:val="ListParagraph"/>
        <w:rPr>
          <w:rFonts w:ascii="Arial" w:hAnsi="Arial" w:cs="Arial"/>
          <w:color w:val="000000"/>
          <w:sz w:val="24"/>
          <w:szCs w:val="24"/>
          <w:shd w:val="clear" w:color="auto" w:fill="FFFFFF"/>
        </w:rPr>
      </w:pPr>
    </w:p>
    <w:p w:rsidR="004961D0" w:rsidRDefault="00161D71" w:rsidP="0031123A">
      <w:pPr>
        <w:pStyle w:val="ListParagraph"/>
        <w:spacing w:after="0"/>
        <w:ind w:left="450"/>
        <w:rPr>
          <w:rFonts w:ascii="Arial" w:hAnsi="Arial" w:cs="Arial"/>
          <w:color w:val="000000"/>
          <w:sz w:val="24"/>
          <w:szCs w:val="24"/>
          <w:shd w:val="clear" w:color="auto" w:fill="FFFFFF"/>
        </w:rPr>
      </w:pPr>
      <w:r w:rsidRPr="00161D71">
        <w:rPr>
          <w:rFonts w:ascii="Arial" w:hAnsi="Arial" w:cs="Arial"/>
          <w:color w:val="000000"/>
          <w:sz w:val="24"/>
          <w:szCs w:val="24"/>
          <w:shd w:val="clear" w:color="auto" w:fill="FFFFFF"/>
        </w:rPr>
        <w:t xml:space="preserve">ii) Traditional hearing aid devices do not correct hearing losses but amplify sound. A report on bone-conduction devices (BCDs) reveals that they enable people with impaired hearing to hear sounds without the usage of their eardrums. Bone conduction involves the transmission of sound vibrations directly to the inner ear (cochlea). Various types of bone conduction devices, based on different principles, can be used by patients. </w:t>
      </w:r>
      <w:r w:rsidR="00484364">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CitnBrain_20Bone Conduction for MMachine Interface</w:t>
      </w:r>
      <w:r w:rsidR="00484364">
        <w:rPr>
          <w:rFonts w:ascii="Arial" w:hAnsi="Arial" w:cs="Arial"/>
          <w:color w:val="000000"/>
          <w:sz w:val="24"/>
          <w:szCs w:val="24"/>
          <w:shd w:val="clear" w:color="auto" w:fill="FFFFFF"/>
        </w:rPr>
        <w:t>)</w:t>
      </w:r>
      <w:r w:rsidR="000D07D6" w:rsidRPr="009308E9">
        <w:rPr>
          <w:rFonts w:ascii="Arial" w:hAnsi="Arial" w:cs="Arial"/>
          <w:color w:val="000000"/>
          <w:sz w:val="24"/>
          <w:szCs w:val="24"/>
          <w:shd w:val="clear" w:color="auto" w:fill="FFFFFF"/>
        </w:rPr>
        <w:t xml:space="preserve"> </w:t>
      </w:r>
    </w:p>
    <w:p w:rsidR="00C72862" w:rsidRPr="00C72862" w:rsidRDefault="00C72862" w:rsidP="00C72862">
      <w:pPr>
        <w:pStyle w:val="ListParagraph"/>
        <w:spacing w:after="0"/>
        <w:ind w:left="450"/>
        <w:rPr>
          <w:rFonts w:ascii="Arial" w:hAnsi="Arial" w:cs="Arial"/>
          <w:color w:val="000000"/>
          <w:sz w:val="24"/>
          <w:szCs w:val="24"/>
          <w:shd w:val="clear" w:color="auto" w:fill="FFFFFF"/>
        </w:rPr>
      </w:pPr>
    </w:p>
    <w:p w:rsidR="00A36346" w:rsidRDefault="00161D71" w:rsidP="0031123A">
      <w:pPr>
        <w:pStyle w:val="ListParagraph"/>
        <w:ind w:left="450"/>
        <w:rPr>
          <w:rFonts w:ascii="Arial" w:hAnsi="Arial" w:cs="Arial"/>
          <w:color w:val="000000"/>
          <w:sz w:val="24"/>
          <w:szCs w:val="24"/>
          <w:shd w:val="clear" w:color="auto" w:fill="FFFFFF"/>
        </w:rPr>
      </w:pPr>
      <w:r w:rsidRPr="00161D71">
        <w:rPr>
          <w:rFonts w:ascii="Arial" w:hAnsi="Arial" w:cs="Arial"/>
          <w:color w:val="000000"/>
          <w:sz w:val="24"/>
          <w:szCs w:val="24"/>
          <w:shd w:val="clear" w:color="auto" w:fill="FFFFFF"/>
        </w:rPr>
        <w:t xml:space="preserve">iii) The placement of subdermal implants of Radio Frequency Identification Device (RFID) microchips in human beings contains a unique ID number that can be linked to information in an external database. This information may include personal identification, medical history, medications, allergies, and contact information. </w:t>
      </w:r>
      <w:r w:rsidR="00A36346">
        <w:rPr>
          <w:rFonts w:ascii="Arial" w:hAnsi="Arial" w:cs="Arial"/>
          <w:color w:val="000000"/>
          <w:sz w:val="24"/>
          <w:szCs w:val="24"/>
          <w:shd w:val="clear" w:color="auto" w:fill="FFFFFF"/>
        </w:rPr>
        <w:t>(</w:t>
      </w:r>
      <w:r w:rsidR="00D11CB5">
        <w:rPr>
          <w:rFonts w:ascii="Arial" w:hAnsi="Arial" w:cs="Arial"/>
          <w:color w:val="31849B" w:themeColor="accent5" w:themeShade="BF"/>
          <w:sz w:val="24"/>
          <w:szCs w:val="24"/>
          <w:shd w:val="clear" w:color="auto" w:fill="FFFFFF"/>
        </w:rPr>
        <w:t>Cit</w:t>
      </w:r>
      <w:r w:rsidR="00D11CB5" w:rsidRPr="008A473B">
        <w:rPr>
          <w:rFonts w:ascii="Arial" w:hAnsi="Arial" w:cs="Arial"/>
          <w:color w:val="31849B" w:themeColor="accent5" w:themeShade="BF"/>
          <w:sz w:val="24"/>
          <w:szCs w:val="24"/>
          <w:shd w:val="clear" w:color="auto" w:fill="FFFFFF"/>
        </w:rPr>
        <w:t>n</w:t>
      </w:r>
      <w:r w:rsidR="00D11CB5">
        <w:rPr>
          <w:rFonts w:ascii="Arial" w:hAnsi="Arial" w:cs="Arial"/>
          <w:color w:val="31849B" w:themeColor="accent5" w:themeShade="BF"/>
          <w:sz w:val="24"/>
          <w:szCs w:val="24"/>
          <w:shd w:val="clear" w:color="auto" w:fill="FFFFFF"/>
        </w:rPr>
        <w:t>Brain</w:t>
      </w:r>
      <w:r w:rsidR="00D11CB5" w:rsidRPr="008A473B">
        <w:rPr>
          <w:rFonts w:ascii="Arial" w:hAnsi="Arial" w:cs="Arial"/>
          <w:color w:val="31849B" w:themeColor="accent5" w:themeShade="BF"/>
          <w:sz w:val="24"/>
          <w:szCs w:val="24"/>
          <w:shd w:val="clear" w:color="auto" w:fill="FFFFFF"/>
        </w:rPr>
        <w:t>_</w:t>
      </w:r>
      <w:r w:rsidR="00D11CB5">
        <w:rPr>
          <w:rFonts w:ascii="Arial" w:hAnsi="Arial" w:cs="Arial"/>
          <w:color w:val="31849B" w:themeColor="accent5" w:themeShade="BF"/>
          <w:sz w:val="24"/>
          <w:szCs w:val="24"/>
          <w:shd w:val="clear" w:color="auto" w:fill="FFFFFF"/>
        </w:rPr>
        <w:t>21</w:t>
      </w:r>
      <w:r w:rsidR="00D11CB5" w:rsidRPr="008A473B">
        <w:rPr>
          <w:rFonts w:ascii="Arial" w:hAnsi="Arial" w:cs="Arial"/>
          <w:color w:val="31849B" w:themeColor="accent5" w:themeShade="BF"/>
          <w:sz w:val="24"/>
          <w:szCs w:val="24"/>
          <w:shd w:val="clear" w:color="auto" w:fill="FFFFFF"/>
        </w:rPr>
        <w:t>ChipToId</w:t>
      </w:r>
      <w:r w:rsidR="00A36346">
        <w:rPr>
          <w:rFonts w:ascii="Arial" w:hAnsi="Arial" w:cs="Arial"/>
          <w:color w:val="000000"/>
          <w:sz w:val="24"/>
          <w:szCs w:val="24"/>
          <w:shd w:val="clear" w:color="auto" w:fill="FFFFFF"/>
        </w:rPr>
        <w:t>)</w:t>
      </w:r>
    </w:p>
    <w:p w:rsidR="00C72862" w:rsidRPr="00C72862" w:rsidRDefault="00C72862" w:rsidP="00C72862">
      <w:pPr>
        <w:pStyle w:val="ListParagraph"/>
        <w:rPr>
          <w:rFonts w:ascii="Arial" w:hAnsi="Arial" w:cs="Arial"/>
          <w:color w:val="000000"/>
          <w:sz w:val="24"/>
          <w:szCs w:val="24"/>
          <w:shd w:val="clear" w:color="auto" w:fill="FFFFFF"/>
        </w:rPr>
      </w:pPr>
    </w:p>
    <w:p w:rsidR="006E79D3" w:rsidRPr="006E79D3" w:rsidRDefault="00161D71" w:rsidP="006E79D3">
      <w:pPr>
        <w:pStyle w:val="ListParagraph"/>
        <w:ind w:left="450"/>
        <w:rPr>
          <w:rFonts w:ascii="Arial" w:hAnsi="Arial" w:cs="Arial"/>
          <w:color w:val="000000"/>
          <w:sz w:val="24"/>
          <w:szCs w:val="24"/>
          <w:shd w:val="clear" w:color="auto" w:fill="FFFFFF"/>
        </w:rPr>
      </w:pPr>
      <w:r w:rsidRPr="00161D71">
        <w:rPr>
          <w:rFonts w:ascii="Arial" w:hAnsi="Arial" w:cs="Arial"/>
          <w:color w:val="000000"/>
          <w:sz w:val="24"/>
          <w:szCs w:val="24"/>
          <w:shd w:val="clear" w:color="auto" w:fill="FFFFFF"/>
        </w:rPr>
        <w:t>iv)</w:t>
      </w:r>
      <w:r w:rsidR="006E79D3">
        <w:rPr>
          <w:rFonts w:ascii="Arial" w:hAnsi="Arial" w:cs="Arial"/>
          <w:color w:val="000000"/>
          <w:sz w:val="24"/>
          <w:szCs w:val="24"/>
          <w:shd w:val="clear" w:color="auto" w:fill="FFFFFF"/>
        </w:rPr>
        <w:t xml:space="preserve"> Scientists </w:t>
      </w:r>
      <w:r w:rsidR="006E79D3" w:rsidRPr="006E79D3">
        <w:rPr>
          <w:rFonts w:ascii="Arial" w:hAnsi="Arial" w:cs="Arial"/>
          <w:color w:val="000000"/>
          <w:sz w:val="24"/>
          <w:szCs w:val="24"/>
          <w:shd w:val="clear" w:color="auto" w:fill="FFFFFF"/>
        </w:rPr>
        <w:t xml:space="preserve">developed a novel fully implantable wireless 128-ch recording human ECoG BMI device capable of recording and transmitting electrocorticography (ECoG) signals with both millisecond precision and recording stability, found that this wireless device can be a translational tool for other fundamental neuroscientific </w:t>
      </w:r>
    </w:p>
    <w:p w:rsidR="00850E64" w:rsidRDefault="006E79D3" w:rsidP="00850E64">
      <w:pPr>
        <w:pStyle w:val="ListParagraph"/>
        <w:ind w:left="450"/>
        <w:rPr>
          <w:rFonts w:ascii="Arial" w:hAnsi="Arial" w:cs="Arial"/>
          <w:color w:val="000000"/>
          <w:sz w:val="24"/>
          <w:szCs w:val="24"/>
          <w:shd w:val="clear" w:color="auto" w:fill="FFFFFF"/>
        </w:rPr>
      </w:pPr>
      <w:r w:rsidRPr="006E79D3">
        <w:rPr>
          <w:rFonts w:ascii="Arial" w:hAnsi="Arial" w:cs="Arial"/>
          <w:color w:val="000000"/>
          <w:sz w:val="24"/>
          <w:szCs w:val="24"/>
          <w:shd w:val="clear" w:color="auto" w:fill="FFFFFF"/>
        </w:rPr>
        <w:t>studies in free-moving models.</w:t>
      </w:r>
      <w:r>
        <w:rPr>
          <w:rFonts w:ascii="Arial" w:hAnsi="Arial" w:cs="Arial"/>
          <w:color w:val="000000"/>
          <w:sz w:val="24"/>
          <w:szCs w:val="24"/>
          <w:shd w:val="clear" w:color="auto" w:fill="FFFFFF"/>
        </w:rPr>
        <w:t xml:space="preserve"> (</w:t>
      </w:r>
      <w:r>
        <w:rPr>
          <w:rFonts w:ascii="Arial" w:hAnsi="Arial" w:cs="Arial"/>
          <w:color w:val="31849B" w:themeColor="accent5" w:themeShade="BF"/>
          <w:sz w:val="24"/>
          <w:szCs w:val="24"/>
          <w:shd w:val="clear" w:color="auto" w:fill="FFFFFF"/>
        </w:rPr>
        <w:t>Cit</w:t>
      </w:r>
      <w:r w:rsidRPr="002A3927">
        <w:rPr>
          <w:rFonts w:ascii="Arial" w:hAnsi="Arial" w:cs="Arial"/>
          <w:color w:val="31849B" w:themeColor="accent5" w:themeShade="BF"/>
          <w:sz w:val="24"/>
          <w:szCs w:val="24"/>
          <w:shd w:val="clear" w:color="auto" w:fill="FFFFFF"/>
        </w:rPr>
        <w:t>n</w:t>
      </w:r>
      <w:r>
        <w:rPr>
          <w:rFonts w:ascii="Arial" w:hAnsi="Arial" w:cs="Arial"/>
          <w:color w:val="31849B" w:themeColor="accent5" w:themeShade="BF"/>
          <w:sz w:val="24"/>
          <w:szCs w:val="24"/>
          <w:shd w:val="clear" w:color="auto" w:fill="FFFFFF"/>
        </w:rPr>
        <w:t>Brain32</w:t>
      </w:r>
      <w:r w:rsidRPr="002A3927">
        <w:rPr>
          <w:rFonts w:ascii="Arial" w:hAnsi="Arial" w:cs="Arial"/>
          <w:color w:val="31849B" w:themeColor="accent5" w:themeShade="BF"/>
          <w:sz w:val="24"/>
          <w:szCs w:val="24"/>
          <w:shd w:val="clear" w:color="auto" w:fill="FFFFFF"/>
        </w:rPr>
        <w:t>_</w:t>
      </w:r>
      <w:r>
        <w:rPr>
          <w:rFonts w:ascii="Arial" w:hAnsi="Arial" w:cs="Arial"/>
          <w:color w:val="31849B" w:themeColor="accent5" w:themeShade="BF"/>
          <w:sz w:val="24"/>
          <w:szCs w:val="24"/>
          <w:shd w:val="clear" w:color="auto" w:fill="FFFFFF"/>
        </w:rPr>
        <w:t>WirlessBMIImplant</w:t>
      </w:r>
      <w:r w:rsidRPr="00850E64">
        <w:rPr>
          <w:rFonts w:ascii="Arial" w:hAnsi="Arial" w:cs="Arial"/>
          <w:color w:val="000000"/>
          <w:sz w:val="24"/>
          <w:szCs w:val="24"/>
          <w:shd w:val="clear" w:color="auto" w:fill="FFFFFF"/>
        </w:rPr>
        <w:t xml:space="preserve">).     </w:t>
      </w:r>
    </w:p>
    <w:p w:rsidR="00850E64" w:rsidRDefault="00850E64" w:rsidP="00850E64">
      <w:pPr>
        <w:pStyle w:val="ListParagraph"/>
        <w:ind w:left="450"/>
        <w:rPr>
          <w:rFonts w:ascii="Arial" w:hAnsi="Arial" w:cs="Arial"/>
          <w:color w:val="000000"/>
          <w:sz w:val="24"/>
          <w:szCs w:val="24"/>
          <w:shd w:val="clear" w:color="auto" w:fill="FFFFFF"/>
        </w:rPr>
      </w:pPr>
    </w:p>
    <w:p w:rsidR="0013707C" w:rsidRDefault="00850E64" w:rsidP="00850E64">
      <w:pPr>
        <w:pStyle w:val="ListParagraph"/>
        <w:ind w:left="45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 </w:t>
      </w:r>
      <w:r w:rsidR="006E79D3" w:rsidRPr="00850E64">
        <w:rPr>
          <w:rFonts w:ascii="Arial" w:hAnsi="Arial" w:cs="Arial"/>
          <w:color w:val="000000"/>
          <w:sz w:val="24"/>
          <w:szCs w:val="24"/>
          <w:shd w:val="clear" w:color="auto" w:fill="FFFFFF"/>
        </w:rPr>
        <w:t xml:space="preserve"> </w:t>
      </w:r>
      <w:r w:rsidR="000D431C" w:rsidRPr="000D431C">
        <w:rPr>
          <w:rFonts w:ascii="Arial" w:hAnsi="Arial" w:cs="Arial"/>
          <w:color w:val="000000"/>
          <w:sz w:val="24"/>
          <w:szCs w:val="24"/>
          <w:shd w:val="clear" w:color="auto" w:fill="FFFFFF"/>
        </w:rPr>
        <w:t xml:space="preserve">Electroencephalograph is the summation of neural activities in the brain and provides a gross indicator of brain functions. </w:t>
      </w:r>
      <w:r w:rsidR="000D431C">
        <w:rPr>
          <w:rFonts w:ascii="Arial" w:hAnsi="Arial" w:cs="Arial"/>
          <w:color w:val="000000"/>
          <w:sz w:val="24"/>
          <w:szCs w:val="24"/>
          <w:shd w:val="clear" w:color="auto" w:fill="FFFFFF"/>
        </w:rPr>
        <w:t xml:space="preserve"> </w:t>
      </w:r>
      <w:r w:rsidRPr="00850E64">
        <w:rPr>
          <w:rFonts w:ascii="Arial" w:hAnsi="Arial" w:cs="Arial"/>
          <w:color w:val="000000"/>
          <w:sz w:val="24"/>
          <w:szCs w:val="24"/>
          <w:shd w:val="clear" w:color="auto" w:fill="FFFFFF"/>
        </w:rPr>
        <w:t>Invasive EEG monitoring with intracranial electrodes is indicated using either subdural electrodes (strips and grids) or depth electrodes (stereo-EEG)</w:t>
      </w:r>
      <w:r w:rsidR="000D431C">
        <w:rPr>
          <w:rFonts w:ascii="Arial" w:hAnsi="Arial" w:cs="Arial"/>
          <w:color w:val="000000"/>
          <w:sz w:val="24"/>
          <w:szCs w:val="24"/>
          <w:shd w:val="clear" w:color="auto" w:fill="FFFFFF"/>
        </w:rPr>
        <w:t xml:space="preserve">. </w:t>
      </w:r>
      <w:r w:rsidRPr="00850E64">
        <w:rPr>
          <w:rFonts w:ascii="Arial" w:hAnsi="Arial" w:cs="Arial"/>
          <w:color w:val="000000"/>
          <w:sz w:val="24"/>
          <w:szCs w:val="24"/>
          <w:shd w:val="clear" w:color="auto" w:fill="FFFFFF"/>
        </w:rPr>
        <w:t>EEG can potentially facilitate functional brain mapping with temporal resolution in the millisecond range.</w:t>
      </w:r>
      <w:r w:rsidR="006E79D3">
        <w:rPr>
          <w:rFonts w:ascii="Arial" w:hAnsi="Arial" w:cs="Arial"/>
          <w:color w:val="31849B" w:themeColor="accent5" w:themeShade="BF"/>
          <w:sz w:val="24"/>
          <w:szCs w:val="24"/>
          <w:shd w:val="clear" w:color="auto" w:fill="FFFFFF"/>
        </w:rPr>
        <w:t xml:space="preserve">       </w:t>
      </w:r>
      <w:r>
        <w:rPr>
          <w:rFonts w:ascii="Arial" w:hAnsi="Arial" w:cs="Arial"/>
          <w:color w:val="31849B" w:themeColor="accent5" w:themeShade="BF"/>
          <w:sz w:val="24"/>
          <w:szCs w:val="24"/>
          <w:shd w:val="clear" w:color="auto" w:fill="FFFFFF"/>
        </w:rPr>
        <w:t>(Cit</w:t>
      </w:r>
      <w:r w:rsidRPr="002A3927">
        <w:rPr>
          <w:rFonts w:ascii="Arial" w:hAnsi="Arial" w:cs="Arial"/>
          <w:color w:val="31849B" w:themeColor="accent5" w:themeShade="BF"/>
          <w:sz w:val="24"/>
          <w:szCs w:val="24"/>
          <w:shd w:val="clear" w:color="auto" w:fill="FFFFFF"/>
        </w:rPr>
        <w:t>n</w:t>
      </w:r>
      <w:r>
        <w:rPr>
          <w:rFonts w:ascii="Arial" w:hAnsi="Arial" w:cs="Arial"/>
          <w:color w:val="31849B" w:themeColor="accent5" w:themeShade="BF"/>
          <w:sz w:val="24"/>
          <w:szCs w:val="24"/>
          <w:shd w:val="clear" w:color="auto" w:fill="FFFFFF"/>
        </w:rPr>
        <w:t>Brain34</w:t>
      </w:r>
      <w:r w:rsidRPr="002A3927">
        <w:rPr>
          <w:rFonts w:ascii="Arial" w:hAnsi="Arial" w:cs="Arial"/>
          <w:color w:val="31849B" w:themeColor="accent5" w:themeShade="BF"/>
          <w:sz w:val="24"/>
          <w:szCs w:val="24"/>
          <w:shd w:val="clear" w:color="auto" w:fill="FFFFFF"/>
        </w:rPr>
        <w:t>_</w:t>
      </w:r>
      <w:r>
        <w:rPr>
          <w:rFonts w:ascii="Arial" w:hAnsi="Arial" w:cs="Arial"/>
          <w:color w:val="31849B" w:themeColor="accent5" w:themeShade="BF"/>
          <w:sz w:val="24"/>
          <w:szCs w:val="24"/>
          <w:shd w:val="clear" w:color="auto" w:fill="FFFFFF"/>
        </w:rPr>
        <w:t>AdvancingEegInvasive</w:t>
      </w:r>
      <w:r w:rsidR="006E79D3">
        <w:rPr>
          <w:rFonts w:ascii="Arial" w:hAnsi="Arial" w:cs="Arial"/>
          <w:color w:val="000000"/>
          <w:sz w:val="24"/>
          <w:szCs w:val="24"/>
          <w:shd w:val="clear" w:color="auto" w:fill="FFFFFF"/>
        </w:rPr>
        <w:t xml:space="preserve">).  </w:t>
      </w:r>
    </w:p>
    <w:p w:rsidR="0013707C" w:rsidRDefault="0013707C" w:rsidP="00161D71">
      <w:pPr>
        <w:pStyle w:val="ListParagraph"/>
        <w:ind w:left="450"/>
        <w:rPr>
          <w:rFonts w:ascii="Arial" w:hAnsi="Arial" w:cs="Arial"/>
          <w:color w:val="000000"/>
          <w:sz w:val="24"/>
          <w:szCs w:val="24"/>
          <w:shd w:val="clear" w:color="auto" w:fill="FFFFFF"/>
        </w:rPr>
      </w:pPr>
    </w:p>
    <w:p w:rsidR="00017158" w:rsidRDefault="0013707C" w:rsidP="00161D71">
      <w:pPr>
        <w:pStyle w:val="ListParagraph"/>
        <w:ind w:left="450"/>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00850E64">
        <w:rPr>
          <w:rFonts w:ascii="Arial" w:hAnsi="Arial" w:cs="Arial"/>
          <w:color w:val="000000"/>
          <w:sz w:val="24"/>
          <w:szCs w:val="24"/>
          <w:shd w:val="clear" w:color="auto" w:fill="FFFFFF"/>
        </w:rPr>
        <w:t>i</w:t>
      </w:r>
      <w:r>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 xml:space="preserve"> Human sensory and motor systems naturally facilitate the exchange of information between individuals, forming the basis for human civilization. The recent </w:t>
      </w:r>
      <w:r w:rsidR="00161D71" w:rsidRPr="00161D71">
        <w:rPr>
          <w:rFonts w:ascii="Arial" w:hAnsi="Arial" w:cs="Arial"/>
          <w:color w:val="000000"/>
          <w:sz w:val="24"/>
          <w:szCs w:val="24"/>
          <w:shd w:val="clear" w:color="auto" w:fill="FFFFFF"/>
        </w:rPr>
        <w:lastRenderedPageBreak/>
        <w:t>development of brain-computer interfaces (BCI) has contributed to the creation of brain-to-brain communication systems, while precise brain stimulation techniques enable non-invasive computer-brain interfaces (CBI). Combining these technologies, BCI and CBI, allows the realization of non-invasive, computer-mediated brain-to-brain (B2B) communication, a concept known as hyperinteraction.</w:t>
      </w:r>
      <w:r w:rsidR="00161D71">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In this study, researchers demonstrate the conscious transmission of information between human brains through the intact scalp, without intervention from motor or peripheral sensory systems. Pseudo-random binary streams encoding words were successfully transmitted between emitter and receiver subjects separated by great distances, marking the achievement of the first human brain-to-brain interface. Through a series of experiments, internet-mediated B2B communication was established. This involved combining a BCI, based on voluntary motor imagery-controlled electroencephalographic (EEG) changes, with a CBI inducing the conscious perception of phosphenes (light flashes) through neuronavigated, robotized transcranial magnetic stimulation (TMS). Special care was taken to block sensory (tactile, visual, or auditory) cues.</w:t>
      </w:r>
      <w:r w:rsidR="00161D71">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 xml:space="preserve">The research results provide a critical proof-of-principle demonstration for the development of conscious B2B communication technologies. As these technologies evolve, they are expected to open new research avenues in cognitive, social, and clinical neuroscience, as well as the scientific study of consciousness. Researchers envision that hyperinteraction technologies will eventually have a profound impact on the social structure of our civilization, raising important ethical issues. </w:t>
      </w:r>
      <w:r w:rsidR="00017158">
        <w:rPr>
          <w:rFonts w:ascii="Arial" w:hAnsi="Arial" w:cs="Arial"/>
          <w:color w:val="000000"/>
          <w:sz w:val="24"/>
          <w:szCs w:val="24"/>
          <w:shd w:val="clear" w:color="auto" w:fill="FFFFFF"/>
        </w:rPr>
        <w:t>(</w:t>
      </w:r>
      <w:r w:rsidR="00D11CB5" w:rsidRPr="00D11CB5">
        <w:rPr>
          <w:rFonts w:ascii="Arial" w:hAnsi="Arial" w:cs="Arial"/>
          <w:color w:val="31849B" w:themeColor="accent5" w:themeShade="BF"/>
          <w:sz w:val="24"/>
          <w:szCs w:val="24"/>
          <w:shd w:val="clear" w:color="auto" w:fill="FFFFFF"/>
        </w:rPr>
        <w:t>CitnBrain_22</w:t>
      </w:r>
      <w:r w:rsidR="00017158" w:rsidRPr="00A200E1">
        <w:rPr>
          <w:rFonts w:ascii="Arial" w:hAnsi="Arial" w:cs="Arial"/>
          <w:color w:val="31849B" w:themeColor="accent5" w:themeShade="BF"/>
          <w:sz w:val="24"/>
          <w:szCs w:val="24"/>
          <w:shd w:val="clear" w:color="auto" w:fill="FFFFFF"/>
        </w:rPr>
        <w:t>brainToBrain_Commn</w:t>
      </w:r>
      <w:r w:rsidR="00017158">
        <w:rPr>
          <w:rFonts w:ascii="Arial" w:hAnsi="Arial" w:cs="Arial"/>
          <w:color w:val="000000"/>
          <w:sz w:val="24"/>
          <w:szCs w:val="24"/>
          <w:shd w:val="clear" w:color="auto" w:fill="FFFFFF"/>
        </w:rPr>
        <w:t>)</w:t>
      </w:r>
    </w:p>
    <w:p w:rsidR="001B488B" w:rsidRDefault="001B488B" w:rsidP="00161D71">
      <w:pPr>
        <w:pStyle w:val="ListParagraph"/>
        <w:ind w:left="450"/>
        <w:rPr>
          <w:rFonts w:ascii="Arial" w:hAnsi="Arial" w:cs="Arial"/>
          <w:color w:val="000000"/>
          <w:sz w:val="24"/>
          <w:szCs w:val="24"/>
          <w:shd w:val="clear" w:color="auto" w:fill="FFFFFF"/>
        </w:rPr>
      </w:pPr>
    </w:p>
    <w:p w:rsidR="001B488B" w:rsidRPr="001B488B" w:rsidRDefault="001B488B" w:rsidP="001B488B">
      <w:pPr>
        <w:pStyle w:val="ListParagraph"/>
        <w:ind w:left="45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vii) </w:t>
      </w:r>
      <w:r w:rsidRPr="001B488B">
        <w:rPr>
          <w:rFonts w:ascii="Arial" w:hAnsi="Arial" w:cs="Arial"/>
          <w:color w:val="000000"/>
          <w:sz w:val="24"/>
          <w:szCs w:val="24"/>
          <w:shd w:val="clear" w:color="auto" w:fill="FFFFFF"/>
        </w:rPr>
        <w:t xml:space="preserve">Studies on the effects of RFR on the nervous system involve many aspects: morphology, electrophysiology, neurochemistry, neuropsychopharmacology, and psychology. </w:t>
      </w:r>
      <w:r>
        <w:rPr>
          <w:rFonts w:ascii="Arial" w:hAnsi="Arial" w:cs="Arial"/>
          <w:color w:val="000000"/>
          <w:sz w:val="24"/>
          <w:szCs w:val="24"/>
          <w:shd w:val="clear" w:color="auto" w:fill="FFFFFF"/>
        </w:rPr>
        <w:t xml:space="preserve"> D</w:t>
      </w:r>
      <w:r w:rsidRPr="001B488B">
        <w:rPr>
          <w:rFonts w:ascii="Arial" w:hAnsi="Arial" w:cs="Arial"/>
          <w:color w:val="000000"/>
          <w:sz w:val="24"/>
          <w:szCs w:val="24"/>
          <w:shd w:val="clear" w:color="auto" w:fill="FFFFFF"/>
        </w:rPr>
        <w:t>ifferent parameters of RFR, such as power density, in</w:t>
      </w:r>
      <w:r>
        <w:rPr>
          <w:rFonts w:ascii="Arial" w:hAnsi="Arial" w:cs="Arial"/>
          <w:color w:val="000000"/>
          <w:sz w:val="24"/>
          <w:szCs w:val="24"/>
          <w:shd w:val="clear" w:color="auto" w:fill="FFFFFF"/>
        </w:rPr>
        <w:t>t</w:t>
      </w:r>
      <w:r w:rsidRPr="001B488B">
        <w:rPr>
          <w:rFonts w:ascii="Arial" w:hAnsi="Arial" w:cs="Arial"/>
          <w:color w:val="000000"/>
          <w:sz w:val="24"/>
          <w:szCs w:val="24"/>
          <w:shd w:val="clear" w:color="auto" w:fill="FFFFFF"/>
        </w:rPr>
        <w:t>ensity, frequency, waveform, dose-range etc.</w:t>
      </w:r>
      <w:r>
        <w:rPr>
          <w:rFonts w:ascii="Arial" w:hAnsi="Arial" w:cs="Arial"/>
          <w:color w:val="000000"/>
          <w:sz w:val="24"/>
          <w:szCs w:val="24"/>
          <w:shd w:val="clear" w:color="auto" w:fill="FFFFFF"/>
        </w:rPr>
        <w:t xml:space="preserve"> affect the response outcome. </w:t>
      </w:r>
      <w:r w:rsidRPr="001B488B">
        <w:rPr>
          <w:rFonts w:ascii="Arial" w:hAnsi="Arial" w:cs="Arial"/>
          <w:color w:val="000000"/>
          <w:sz w:val="24"/>
          <w:szCs w:val="24"/>
          <w:shd w:val="clear" w:color="auto" w:fill="FFFFFF"/>
        </w:rPr>
        <w:t xml:space="preserve"> An obvious effect of RFR on an organism is an increase in temperature in the tissue, which </w:t>
      </w:r>
    </w:p>
    <w:p w:rsidR="001B488B" w:rsidRP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will trigger physiological and behavioral thermal regulatory responses. These responses involve neural activities both in the central and peripheral nervous systems.  Activation of thermoregulatory mechanisms can lead to neurochemical, physiological, and behavioral changes.</w:t>
      </w:r>
      <w:r>
        <w:rPr>
          <w:rFonts w:ascii="Arial" w:hAnsi="Arial" w:cs="Arial"/>
          <w:color w:val="000000"/>
          <w:sz w:val="24"/>
          <w:szCs w:val="24"/>
          <w:shd w:val="clear" w:color="auto" w:fill="FFFFFF"/>
        </w:rPr>
        <w:t xml:space="preserve">  </w:t>
      </w:r>
      <w:r w:rsidRPr="001B488B">
        <w:rPr>
          <w:rFonts w:ascii="Arial" w:hAnsi="Arial" w:cs="Arial"/>
          <w:color w:val="000000"/>
          <w:sz w:val="24"/>
          <w:szCs w:val="24"/>
          <w:shd w:val="clear" w:color="auto" w:fill="FFFFFF"/>
        </w:rPr>
        <w:t xml:space="preserve">Changes in neurochemical functions lead to changes in behavior in an animal. </w:t>
      </w:r>
      <w:r>
        <w:rPr>
          <w:rFonts w:ascii="Arial" w:hAnsi="Arial" w:cs="Arial"/>
          <w:color w:val="000000"/>
          <w:sz w:val="24"/>
          <w:szCs w:val="24"/>
          <w:shd w:val="clear" w:color="auto" w:fill="FFFFFF"/>
        </w:rPr>
        <w:t xml:space="preserve"> </w:t>
      </w:r>
      <w:r w:rsidRPr="001B488B">
        <w:rPr>
          <w:rFonts w:ascii="Arial" w:hAnsi="Arial" w:cs="Arial"/>
          <w:color w:val="000000"/>
          <w:sz w:val="24"/>
          <w:szCs w:val="24"/>
          <w:shd w:val="clear" w:color="auto" w:fill="FFFFFF"/>
        </w:rPr>
        <w:t>Whether RFR can directly affect the activity of excitable tissues, the thermal effect of RFR on the periph</w:t>
      </w:r>
      <w:r>
        <w:rPr>
          <w:rFonts w:ascii="Arial" w:hAnsi="Arial" w:cs="Arial"/>
          <w:color w:val="000000"/>
          <w:sz w:val="24"/>
          <w:szCs w:val="24"/>
          <w:shd w:val="clear" w:color="auto" w:fill="FFFFFF"/>
        </w:rPr>
        <w:t xml:space="preserve">eral nervous system can lead to </w:t>
      </w:r>
      <w:r w:rsidRPr="001B488B">
        <w:rPr>
          <w:rFonts w:ascii="Arial" w:hAnsi="Arial" w:cs="Arial"/>
          <w:color w:val="000000"/>
          <w:sz w:val="24"/>
          <w:szCs w:val="24"/>
          <w:shd w:val="clear" w:color="auto" w:fill="FFFFFF"/>
        </w:rPr>
        <w:t xml:space="preserve">changes in central nervous system functions and behavior in the exposed animal.  Research has been carried out to investigate the effects of RFR exposure on spontaneous and learned behaviors. Motor activity is the most often studied spontaneous behavior. Alteration in motor activity of an animal is generally </w:t>
      </w:r>
      <w:r w:rsidRPr="001B488B">
        <w:rPr>
          <w:rFonts w:ascii="Arial" w:hAnsi="Arial" w:cs="Arial"/>
          <w:color w:val="000000"/>
          <w:sz w:val="24"/>
          <w:szCs w:val="24"/>
          <w:shd w:val="clear" w:color="auto" w:fill="FFFFFF"/>
        </w:rPr>
        <w:lastRenderedPageBreak/>
        <w:t xml:space="preserve">considered as an indication of behavioral arousal. For learned behavior, conditioned responses were mostly studied in bioelectromagnetics research. </w:t>
      </w:r>
    </w:p>
    <w:p w:rsidR="001B488B" w:rsidRP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The behavior of an animal is constantly being modified by conditioning processes, which connect behavioral responses with events (stimuli) in th</w:t>
      </w:r>
      <w:r>
        <w:rPr>
          <w:rFonts w:ascii="Arial" w:hAnsi="Arial" w:cs="Arial"/>
          <w:color w:val="000000"/>
          <w:sz w:val="24"/>
          <w:szCs w:val="24"/>
          <w:shd w:val="clear" w:color="auto" w:fill="FFFFFF"/>
        </w:rPr>
        <w:t>e environment. Two types of con</w:t>
      </w:r>
      <w:r w:rsidRPr="001B488B">
        <w:rPr>
          <w:rFonts w:ascii="Arial" w:hAnsi="Arial" w:cs="Arial"/>
          <w:color w:val="000000"/>
          <w:sz w:val="24"/>
          <w:szCs w:val="24"/>
          <w:shd w:val="clear" w:color="auto" w:fill="FFFFFF"/>
        </w:rPr>
        <w:t xml:space="preserve">ditioning processes have been identified and they are known as classical and operant conditioning. In classical conditioning, a 'neutral' stimulus that does not naturally elicit a certain response is repeatedly being presented in sequence with a stimulus that does elicit that response. After repeated pairing, presentation of the neutral stimulus (now the conditioned stimulus) will elicit the response (now the conditioned response). Interestingly, the behavioral control probability of the conditioned stimulus is shared by similar stimuli, i.e., </w:t>
      </w:r>
    </w:p>
    <w:p w:rsid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presentation of a stimulus similar to the conditioned stimulus can also elicit the conditioned response. The strength and probability of occurrence of the conditioned response depends on the degree of similarity between the two stimuli. This is known as "stimulus generalization."</w:t>
      </w:r>
    </w:p>
    <w:p w:rsidR="001B488B" w:rsidRP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 xml:space="preserve"> </w:t>
      </w:r>
    </w:p>
    <w:p w:rsidR="001B488B" w:rsidRP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 xml:space="preserve">A paradigm of classical conditioning used in bioelectromagnetics research is the </w:t>
      </w:r>
    </w:p>
    <w:p w:rsid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"conditioned suppression" procedure. Generally, in this conditioning process, an aversive stimulus (such as electric shock, loud noise) follows a warning signal. After repeated pairing, the presentation of the warning signal alone can stop or decrease the on-going behavior of the animal. The animal usually "freezes" for several minutes and shows emotional responses like defecation and urination. Again, stimulus generalization to the warning signal can occur.</w:t>
      </w:r>
    </w:p>
    <w:p w:rsidR="001B488B" w:rsidRP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 xml:space="preserve"> </w:t>
      </w:r>
    </w:p>
    <w:p w:rsidR="001B488B" w:rsidRP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 xml:space="preserve">Operant (or instrumental) conditioning involves a change in the frequency or probability of a behavior by its consequences. Consequences which increase the rate of the behavior are known as "reinforcers". Presentation of a "positive reinforcer", </w:t>
      </w:r>
      <w:r>
        <w:rPr>
          <w:rFonts w:ascii="Arial" w:hAnsi="Arial" w:cs="Arial"/>
          <w:color w:val="000000"/>
          <w:sz w:val="24"/>
          <w:szCs w:val="24"/>
          <w:shd w:val="clear" w:color="auto" w:fill="FFFFFF"/>
        </w:rPr>
        <w:t xml:space="preserve">e.g., availability of food to a </w:t>
      </w:r>
      <w:r w:rsidRPr="001B488B">
        <w:rPr>
          <w:rFonts w:ascii="Arial" w:hAnsi="Arial" w:cs="Arial"/>
          <w:color w:val="000000"/>
          <w:sz w:val="24"/>
          <w:szCs w:val="24"/>
          <w:shd w:val="clear" w:color="auto" w:fill="FFFFFF"/>
        </w:rPr>
        <w:t xml:space="preserve">hungry animal, increases the behavior leading to it. On the other hand, removal of a "negative reinforcer", e.g., an electric shock, also leads to an increase of the behavior preceding it. </w:t>
      </w:r>
      <w:r>
        <w:rPr>
          <w:rFonts w:ascii="Arial" w:hAnsi="Arial" w:cs="Arial"/>
          <w:color w:val="000000"/>
          <w:sz w:val="24"/>
          <w:szCs w:val="24"/>
          <w:shd w:val="clear" w:color="auto" w:fill="FFFFFF"/>
        </w:rPr>
        <w:t xml:space="preserve"> </w:t>
      </w:r>
      <w:r w:rsidRPr="001B488B">
        <w:rPr>
          <w:rFonts w:ascii="Arial" w:hAnsi="Arial" w:cs="Arial"/>
          <w:color w:val="000000"/>
          <w:sz w:val="24"/>
          <w:szCs w:val="24"/>
          <w:shd w:val="clear" w:color="auto" w:fill="FFFFFF"/>
        </w:rPr>
        <w:t xml:space="preserve">Presentation of an aversive stimulus will decrease the probability of the behavior leading to it. Use of reinforcement-schedules can generate orderly and reproducible behavioral </w:t>
      </w:r>
    </w:p>
    <w:p w:rsidR="001B488B" w:rsidRDefault="001B488B" w:rsidP="001B488B">
      <w:pPr>
        <w:pStyle w:val="ListParagraph"/>
        <w:ind w:left="450"/>
        <w:rPr>
          <w:rFonts w:ascii="Arial" w:hAnsi="Arial" w:cs="Arial"/>
          <w:color w:val="000000"/>
          <w:sz w:val="24"/>
          <w:szCs w:val="24"/>
          <w:shd w:val="clear" w:color="auto" w:fill="FFFFFF"/>
        </w:rPr>
      </w:pPr>
      <w:r w:rsidRPr="001B488B">
        <w:rPr>
          <w:rFonts w:ascii="Arial" w:hAnsi="Arial" w:cs="Arial"/>
          <w:color w:val="000000"/>
          <w:sz w:val="24"/>
          <w:szCs w:val="24"/>
          <w:shd w:val="clear" w:color="auto" w:fill="FFFFFF"/>
        </w:rPr>
        <w:t>patterns in animals, and thus, allows a systematic study of the effect of an independent variable, such as RFR.</w:t>
      </w:r>
      <w:r>
        <w:rPr>
          <w:rFonts w:ascii="Arial" w:hAnsi="Arial" w:cs="Arial"/>
          <w:color w:val="000000"/>
          <w:sz w:val="24"/>
          <w:szCs w:val="24"/>
          <w:shd w:val="clear" w:color="auto" w:fill="FFFFFF"/>
        </w:rPr>
        <w:t xml:space="preserve"> (</w:t>
      </w:r>
      <w:r w:rsidRPr="001B488B">
        <w:rPr>
          <w:rFonts w:ascii="Arial" w:hAnsi="Arial" w:cs="Arial"/>
          <w:color w:val="31849B" w:themeColor="accent5" w:themeShade="BF"/>
          <w:sz w:val="24"/>
          <w:szCs w:val="24"/>
          <w:shd w:val="clear" w:color="auto" w:fill="FFFFFF"/>
        </w:rPr>
        <w:t>CitnBrain35_BehaviorConditioning</w:t>
      </w:r>
      <w:r>
        <w:rPr>
          <w:rFonts w:ascii="Arial" w:hAnsi="Arial" w:cs="Arial"/>
          <w:color w:val="000000"/>
          <w:sz w:val="24"/>
          <w:szCs w:val="24"/>
          <w:shd w:val="clear" w:color="auto" w:fill="FFFFFF"/>
        </w:rPr>
        <w:t>)</w:t>
      </w:r>
    </w:p>
    <w:p w:rsidR="00C72862" w:rsidRDefault="00C72862" w:rsidP="00C72862">
      <w:pPr>
        <w:pStyle w:val="ListParagraph"/>
        <w:ind w:left="450"/>
        <w:rPr>
          <w:rFonts w:ascii="Arial" w:hAnsi="Arial" w:cs="Arial"/>
          <w:color w:val="000000"/>
          <w:sz w:val="24"/>
          <w:szCs w:val="24"/>
          <w:shd w:val="clear" w:color="auto" w:fill="FFFFFF"/>
        </w:rPr>
      </w:pPr>
    </w:p>
    <w:p w:rsidR="00161D71" w:rsidRPr="00161D71" w:rsidRDefault="007F12E4" w:rsidP="00161D71">
      <w:pPr>
        <w:pStyle w:val="ListParagraph"/>
        <w:numPr>
          <w:ilvl w:val="0"/>
          <w:numId w:val="16"/>
        </w:numPr>
        <w:rPr>
          <w:rFonts w:ascii="Arial" w:hAnsi="Arial" w:cs="Arial"/>
          <w:color w:val="000000"/>
          <w:sz w:val="24"/>
          <w:szCs w:val="24"/>
          <w:shd w:val="clear" w:color="auto" w:fill="FFFFFF"/>
        </w:rPr>
      </w:pPr>
      <w:r w:rsidRPr="00161D71">
        <w:rPr>
          <w:rFonts w:ascii="Arial" w:hAnsi="Arial" w:cs="Arial"/>
          <w:b/>
          <w:color w:val="000000"/>
          <w:sz w:val="24"/>
          <w:szCs w:val="24"/>
          <w:shd w:val="clear" w:color="auto" w:fill="FFFFFF"/>
        </w:rPr>
        <w:t>Blue Brain and Nanobots:</w:t>
      </w:r>
      <w:r w:rsidRPr="00161D71">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 xml:space="preserve">The human brain, a reservoir of intelligence, may see its intelligence virtually persist after an individual's death with the aid of new technology. "BLUE BRAIN" is a groundbreaking concept where the recorded structure and signals of the human brain are uploaded to a supercomputer, creating a simulation of intelligence processes. The uploaded brain structure in the computer </w:t>
      </w:r>
      <w:r w:rsidR="00161D71" w:rsidRPr="00161D71">
        <w:rPr>
          <w:rFonts w:ascii="Arial" w:hAnsi="Arial" w:cs="Arial"/>
          <w:color w:val="000000"/>
          <w:sz w:val="24"/>
          <w:szCs w:val="24"/>
          <w:shd w:val="clear" w:color="auto" w:fill="FFFFFF"/>
        </w:rPr>
        <w:lastRenderedPageBreak/>
        <w:t xml:space="preserve">functions as a Virtual Brain. Nanobots, incredibly small, navigate through the circulatory system and serve as an interface between the human brain and the supercomputer. These nanobots record the structural neurons transmitting signals and the brain's responses to stimuli from the body, essentially acting as a bridge between the brain and the body. Scientists can upload all the recorded brain data into a supercomputer equipped with extensive storage capacity and processing power, known as Blue Brain Technology or brain chip technology. This information is stored in secondary memory, ensuring no loss of data, and the gathered data is preserved permanently. The result is the creation of a virtual brain in the supercomputer, capable of performing functions analogous to the human brain. </w:t>
      </w:r>
      <w:r w:rsidR="00BC6038" w:rsidRPr="00161D71">
        <w:rPr>
          <w:rFonts w:ascii="Arial" w:hAnsi="Arial" w:cs="Arial"/>
          <w:color w:val="000000"/>
          <w:sz w:val="24"/>
          <w:szCs w:val="24"/>
          <w:shd w:val="clear" w:color="auto" w:fill="FFFFFF"/>
        </w:rPr>
        <w:t>(</w:t>
      </w:r>
      <w:r w:rsidR="00D11CB5" w:rsidRPr="00161D71">
        <w:rPr>
          <w:rFonts w:ascii="Arial" w:hAnsi="Arial" w:cs="Arial"/>
          <w:color w:val="31849B" w:themeColor="accent5" w:themeShade="BF"/>
          <w:sz w:val="24"/>
          <w:szCs w:val="24"/>
          <w:shd w:val="clear" w:color="auto" w:fill="FFFFFF"/>
        </w:rPr>
        <w:t>CitnBrain_23</w:t>
      </w:r>
      <w:r w:rsidR="00BC6038" w:rsidRPr="00161D71">
        <w:rPr>
          <w:rFonts w:ascii="Arial" w:hAnsi="Arial" w:cs="Arial"/>
          <w:color w:val="31849B" w:themeColor="accent5" w:themeShade="BF"/>
          <w:sz w:val="24"/>
          <w:szCs w:val="24"/>
          <w:shd w:val="clear" w:color="auto" w:fill="FFFFFF"/>
        </w:rPr>
        <w:t>BlueBrain</w:t>
      </w:r>
      <w:r w:rsidR="00161D71" w:rsidRPr="00161D71">
        <w:rPr>
          <w:rFonts w:ascii="Arial" w:hAnsi="Arial" w:cs="Arial"/>
          <w:color w:val="31849B" w:themeColor="accent5" w:themeShade="BF"/>
          <w:sz w:val="24"/>
          <w:szCs w:val="24"/>
          <w:shd w:val="clear" w:color="auto" w:fill="FFFFFF"/>
        </w:rPr>
        <w:t xml:space="preserve">). </w:t>
      </w:r>
      <w:r w:rsidR="00161D71" w:rsidRPr="00161D71">
        <w:rPr>
          <w:rFonts w:ascii="Arial" w:hAnsi="Arial" w:cs="Arial"/>
          <w:color w:val="000000"/>
          <w:sz w:val="24"/>
          <w:szCs w:val="24"/>
          <w:shd w:val="clear" w:color="auto" w:fill="FFFFFF"/>
        </w:rPr>
        <w:t>Blue Brain is recognized as the world's first virtual brain, designed to function similarly to the human brain. Current research endeavors focus on constructing an artificial brain capable of thinking, responding, making decisions, and storing information in memory. Scientists are particularly interested in the prospect of upgrading the human brain into a machine, marking a significant step toward artificial intelligence. Blue Brain serves as a conduit to artificial intelligence, encompassing sensory inputs, integration, and motor outputs. The sensory cells in our body, known as neurons, transmit messages directly to the brain when we touch a warm surface or see something with our eyes. This process of acquiring information from the surrounding environment is termed sensory input.</w:t>
      </w:r>
    </w:p>
    <w:p w:rsidR="00BC6038" w:rsidRPr="00161D71" w:rsidRDefault="00161D71" w:rsidP="00161D71">
      <w:pPr>
        <w:pStyle w:val="ListParagraph"/>
        <w:ind w:left="450"/>
        <w:rPr>
          <w:rFonts w:ascii="Arial" w:hAnsi="Arial" w:cs="Arial"/>
          <w:color w:val="000000"/>
          <w:sz w:val="24"/>
          <w:szCs w:val="24"/>
          <w:shd w:val="clear" w:color="auto" w:fill="FFFFFF"/>
        </w:rPr>
      </w:pPr>
      <w:r w:rsidRPr="00161D71">
        <w:rPr>
          <w:rFonts w:ascii="Arial" w:hAnsi="Arial" w:cs="Arial"/>
          <w:color w:val="000000"/>
          <w:sz w:val="24"/>
          <w:szCs w:val="24"/>
          <w:shd w:val="clear" w:color="auto" w:fill="FFFFFF"/>
        </w:rPr>
        <w:t>Integration involves the collaboration of numerous neurons in the brain to comprehend the environment. Motor output occurs when the brain sends messages through neurons to effector cells, muscles, or gland cells, enabling them to perform actions. Brain simulation aims to develop a working computer model of either the entire brain or a specific portion.</w:t>
      </w:r>
      <w:r w:rsidR="0004265F" w:rsidRPr="00161D71">
        <w:rPr>
          <w:rFonts w:ascii="Arial" w:hAnsi="Arial" w:cs="Arial"/>
          <w:color w:val="000000"/>
          <w:sz w:val="24"/>
          <w:szCs w:val="24"/>
          <w:shd w:val="clear" w:color="auto" w:fill="FFFFFF"/>
        </w:rPr>
        <w:t xml:space="preserve"> (</w:t>
      </w:r>
      <w:r w:rsidR="00D11CB5" w:rsidRPr="00161D71">
        <w:rPr>
          <w:rFonts w:ascii="Arial" w:hAnsi="Arial" w:cs="Arial"/>
          <w:color w:val="31849B" w:themeColor="accent5" w:themeShade="BF"/>
          <w:sz w:val="24"/>
          <w:szCs w:val="24"/>
          <w:shd w:val="clear" w:color="auto" w:fill="FFFFFF"/>
        </w:rPr>
        <w:t>CitnBrain_24</w:t>
      </w:r>
      <w:r w:rsidR="0004265F" w:rsidRPr="00161D71">
        <w:rPr>
          <w:rFonts w:ascii="Arial" w:hAnsi="Arial" w:cs="Arial"/>
          <w:color w:val="31849B" w:themeColor="accent5" w:themeShade="BF"/>
          <w:sz w:val="24"/>
          <w:szCs w:val="24"/>
          <w:shd w:val="clear" w:color="auto" w:fill="FFFFFF"/>
        </w:rPr>
        <w:t>BlueBrainBlog</w:t>
      </w:r>
      <w:r w:rsidR="0004265F" w:rsidRPr="00161D71">
        <w:rPr>
          <w:rFonts w:ascii="Arial" w:hAnsi="Arial" w:cs="Arial"/>
          <w:color w:val="000000"/>
          <w:sz w:val="24"/>
          <w:szCs w:val="24"/>
          <w:shd w:val="clear" w:color="auto" w:fill="FFFFFF"/>
        </w:rPr>
        <w:t>)</w:t>
      </w:r>
    </w:p>
    <w:p w:rsidR="00876FDE" w:rsidRDefault="00876FDE" w:rsidP="0004265F">
      <w:pPr>
        <w:pStyle w:val="ListParagraph"/>
        <w:ind w:left="450"/>
        <w:rPr>
          <w:rFonts w:ascii="Arial" w:hAnsi="Arial" w:cs="Arial"/>
          <w:color w:val="000000"/>
          <w:sz w:val="24"/>
          <w:szCs w:val="24"/>
          <w:shd w:val="clear" w:color="auto" w:fill="FFFFFF"/>
        </w:rPr>
      </w:pPr>
    </w:p>
    <w:p w:rsidR="00161D71" w:rsidRPr="00161D71" w:rsidRDefault="00EC5421" w:rsidP="00161D71">
      <w:pPr>
        <w:pStyle w:val="ListParagraph"/>
        <w:numPr>
          <w:ilvl w:val="0"/>
          <w:numId w:val="16"/>
        </w:numPr>
        <w:rPr>
          <w:rFonts w:ascii="Arial" w:hAnsi="Arial" w:cs="Arial"/>
          <w:color w:val="000000"/>
          <w:sz w:val="24"/>
          <w:szCs w:val="24"/>
          <w:shd w:val="clear" w:color="auto" w:fill="FFFFFF"/>
        </w:rPr>
      </w:pPr>
      <w:r w:rsidRPr="00EC5421">
        <w:rPr>
          <w:rFonts w:ascii="Arial" w:hAnsi="Arial" w:cs="Arial"/>
          <w:b/>
          <w:color w:val="000000"/>
          <w:sz w:val="24"/>
          <w:szCs w:val="24"/>
          <w:shd w:val="clear" w:color="auto" w:fill="FFFFFF"/>
        </w:rPr>
        <w:t>Emerging Neuroweapons:</w:t>
      </w:r>
      <w:r>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Wurzman and Giordano characterize neuroweaponry as the alteration of nervous system functions to influence cognitive, emotional, and/or motor activity and capability. Neuroweapons encompass chemical or biological weapons designed to disrupt breathing or the nervous system, such as nerve gas. They also include pharmaceuticals for sleep-deprived troops, like stimulants, and agents to induce sleep in enemy combatants, such as sedatives, along with sleep deprivation techniques to enhance interrogation outcomes.</w:t>
      </w:r>
    </w:p>
    <w:p w:rsidR="00042053" w:rsidRPr="00042053" w:rsidRDefault="00161D71" w:rsidP="00161D71">
      <w:pPr>
        <w:pStyle w:val="ListParagraph"/>
        <w:ind w:left="450"/>
        <w:rPr>
          <w:rFonts w:ascii="Arial" w:hAnsi="Arial" w:cs="Arial"/>
          <w:color w:val="000000"/>
          <w:sz w:val="24"/>
          <w:szCs w:val="24"/>
          <w:shd w:val="clear" w:color="auto" w:fill="FFFFFF"/>
        </w:rPr>
      </w:pPr>
      <w:r w:rsidRPr="00161D71">
        <w:rPr>
          <w:rFonts w:ascii="Arial" w:hAnsi="Arial" w:cs="Arial"/>
          <w:color w:val="000000"/>
          <w:sz w:val="24"/>
          <w:szCs w:val="24"/>
          <w:shd w:val="clear" w:color="auto" w:fill="FFFFFF"/>
        </w:rPr>
        <w:t xml:space="preserve">From neurotropic drugs capable of manipulating moods to intelligence tools that can forecast crowd behavior, there is a pressing need for new arms control efforts. Recent developments in weaponry span from missiles with pinpoint accuracy that can reach the other side of the world to software code and malware capable of instantly discombobulating factory equipment in distant locations. Micro air vehicles, the size of insects, conduct reconnaissance missions in otherwise inaccessible urban areas and caves. Robotic weapons that can sense, think, and act </w:t>
      </w:r>
      <w:r w:rsidRPr="00161D71">
        <w:rPr>
          <w:rFonts w:ascii="Arial" w:hAnsi="Arial" w:cs="Arial"/>
          <w:color w:val="000000"/>
          <w:sz w:val="24"/>
          <w:szCs w:val="24"/>
          <w:shd w:val="clear" w:color="auto" w:fill="FFFFFF"/>
        </w:rPr>
        <w:lastRenderedPageBreak/>
        <w:t>autonomously are now a reality, alongside considerations of the explosive yield of a nuclear detonation.</w:t>
      </w:r>
      <w:r>
        <w:rPr>
          <w:rFonts w:ascii="Arial" w:hAnsi="Arial" w:cs="Arial"/>
          <w:color w:val="000000"/>
          <w:sz w:val="24"/>
          <w:szCs w:val="24"/>
          <w:shd w:val="clear" w:color="auto" w:fill="FFFFFF"/>
        </w:rPr>
        <w:t xml:space="preserve">  </w:t>
      </w:r>
      <w:r w:rsidRPr="00161D71">
        <w:rPr>
          <w:rFonts w:ascii="Arial" w:hAnsi="Arial" w:cs="Arial"/>
          <w:color w:val="000000"/>
          <w:sz w:val="24"/>
          <w:szCs w:val="24"/>
          <w:shd w:val="clear" w:color="auto" w:fill="FFFFFF"/>
        </w:rPr>
        <w:t>The breakthroughs in neuroscience present innovative possibilities for weapons within the national defense and security apparatuses of states. Beyond ongoing concerns about existing neuroweapons, there is a call for serious ethical reflection, policy debate, and international cooperation in the realm of emerging neuroweapons.</w:t>
      </w:r>
      <w:r w:rsidR="00876FDE">
        <w:rPr>
          <w:rFonts w:ascii="Arial" w:hAnsi="Arial" w:cs="Arial"/>
          <w:color w:val="000000"/>
          <w:sz w:val="24"/>
          <w:szCs w:val="24"/>
          <w:shd w:val="clear" w:color="auto" w:fill="FFFFFF"/>
        </w:rPr>
        <w:t xml:space="preserve"> (</w:t>
      </w:r>
      <w:r w:rsidR="001A5DD1" w:rsidRPr="001A5DD1">
        <w:rPr>
          <w:rFonts w:ascii="Arial" w:hAnsi="Arial" w:cs="Arial"/>
          <w:color w:val="31849B" w:themeColor="accent5" w:themeShade="BF"/>
          <w:sz w:val="24"/>
          <w:szCs w:val="24"/>
          <w:shd w:val="clear" w:color="auto" w:fill="FFFFFF"/>
        </w:rPr>
        <w:t>CitnBrain_25</w:t>
      </w:r>
      <w:r w:rsidR="00876FDE" w:rsidRPr="00A200E1">
        <w:rPr>
          <w:rFonts w:ascii="Arial" w:hAnsi="Arial" w:cs="Arial"/>
          <w:color w:val="31849B" w:themeColor="accent5" w:themeShade="BF"/>
          <w:sz w:val="24"/>
          <w:szCs w:val="24"/>
          <w:shd w:val="clear" w:color="auto" w:fill="FFFFFF"/>
        </w:rPr>
        <w:t>Future defense</w:t>
      </w:r>
      <w:r w:rsidR="001A5DD1">
        <w:rPr>
          <w:rFonts w:ascii="Arial" w:hAnsi="Arial" w:cs="Arial"/>
          <w:color w:val="31849B" w:themeColor="accent5" w:themeShade="BF"/>
          <w:sz w:val="24"/>
          <w:szCs w:val="24"/>
          <w:shd w:val="clear" w:color="auto" w:fill="FFFFFF"/>
        </w:rPr>
        <w:t>_</w:t>
      </w:r>
      <w:r w:rsidR="001A5DD1" w:rsidRPr="001A5DD1">
        <w:rPr>
          <w:rFonts w:ascii="Arial" w:hAnsi="Arial" w:cs="Arial"/>
          <w:color w:val="31849B" w:themeColor="accent5" w:themeShade="BF"/>
          <w:sz w:val="24"/>
          <w:szCs w:val="24"/>
          <w:shd w:val="clear" w:color="auto" w:fill="FFFFFF"/>
        </w:rPr>
        <w:t>Neuroweapons</w:t>
      </w:r>
      <w:r w:rsidR="00876FDE">
        <w:rPr>
          <w:rFonts w:ascii="Arial" w:hAnsi="Arial" w:cs="Arial"/>
          <w:color w:val="000000"/>
          <w:sz w:val="24"/>
          <w:szCs w:val="24"/>
          <w:shd w:val="clear" w:color="auto" w:fill="FFFFFF"/>
        </w:rPr>
        <w:t>)</w:t>
      </w:r>
    </w:p>
    <w:p w:rsidR="00876FDE" w:rsidRDefault="00876FDE" w:rsidP="0004265F">
      <w:pPr>
        <w:pStyle w:val="ListParagraph"/>
        <w:ind w:left="450"/>
        <w:rPr>
          <w:rFonts w:ascii="Arial" w:hAnsi="Arial" w:cs="Arial"/>
          <w:color w:val="000000"/>
          <w:sz w:val="24"/>
          <w:szCs w:val="24"/>
          <w:shd w:val="clear" w:color="auto" w:fill="FFFFFF"/>
        </w:rPr>
      </w:pPr>
    </w:p>
    <w:p w:rsidR="00695D34" w:rsidRPr="00EC5421" w:rsidRDefault="00EC5421" w:rsidP="007A56BD">
      <w:pPr>
        <w:pStyle w:val="ListParagraph"/>
        <w:numPr>
          <w:ilvl w:val="0"/>
          <w:numId w:val="16"/>
        </w:numPr>
        <w:spacing w:after="0"/>
        <w:rPr>
          <w:rFonts w:ascii="Arial" w:hAnsi="Arial" w:cs="Arial"/>
          <w:color w:val="000000"/>
          <w:sz w:val="24"/>
          <w:szCs w:val="24"/>
          <w:shd w:val="clear" w:color="auto" w:fill="FFFFFF"/>
        </w:rPr>
      </w:pPr>
      <w:r w:rsidRPr="00EC5421">
        <w:rPr>
          <w:rFonts w:ascii="Arial" w:hAnsi="Arial" w:cs="Arial"/>
          <w:b/>
          <w:color w:val="000000"/>
          <w:sz w:val="24"/>
          <w:szCs w:val="24"/>
          <w:shd w:val="clear" w:color="auto" w:fill="FFFFFF"/>
        </w:rPr>
        <w:t>Privacy and Security Concerns:</w:t>
      </w:r>
      <w:r w:rsidRPr="00EC5421">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The Pentagon has issued a warning to military members about the potential 'personal and operational risks' posed by DNA kits. These direct-to-consumer genetic tests, largely unregulated, carry the possibility of exposing personal and genetic information. The concern is that this exposure could lead to unintended security consequences and increased risk to both the joint force and mission. Despite the valuable insights into ancestry, medical risks, and the identification of unknown family members provided by DNA results, the military advises caution due to these potential risks.</w:t>
      </w:r>
      <w:r w:rsidR="00161D71">
        <w:rPr>
          <w:rFonts w:ascii="Arial" w:hAnsi="Arial" w:cs="Arial"/>
          <w:color w:val="000000"/>
          <w:sz w:val="24"/>
          <w:szCs w:val="24"/>
          <w:shd w:val="clear" w:color="auto" w:fill="FFFFFF"/>
        </w:rPr>
        <w:t xml:space="preserve"> </w:t>
      </w:r>
      <w:r w:rsidR="008A473B" w:rsidRPr="00EC5421">
        <w:rPr>
          <w:rFonts w:ascii="Arial" w:hAnsi="Arial" w:cs="Arial"/>
          <w:color w:val="000000"/>
          <w:sz w:val="24"/>
          <w:szCs w:val="24"/>
          <w:shd w:val="clear" w:color="auto" w:fill="FFFFFF"/>
        </w:rPr>
        <w:t>(</w:t>
      </w:r>
      <w:r w:rsidR="001A5DD1" w:rsidRPr="001A5DD1">
        <w:rPr>
          <w:rFonts w:ascii="Arial" w:hAnsi="Arial" w:cs="Arial"/>
          <w:color w:val="31849B" w:themeColor="accent5" w:themeShade="BF"/>
          <w:sz w:val="24"/>
          <w:szCs w:val="24"/>
          <w:shd w:val="clear" w:color="auto" w:fill="FFFFFF"/>
        </w:rPr>
        <w:t>CitnBrain_26</w:t>
      </w:r>
      <w:r w:rsidR="008A473B" w:rsidRPr="00EC5421">
        <w:rPr>
          <w:rFonts w:ascii="Arial" w:hAnsi="Arial" w:cs="Arial"/>
          <w:color w:val="31849B" w:themeColor="accent5" w:themeShade="BF"/>
          <w:sz w:val="24"/>
          <w:szCs w:val="24"/>
          <w:shd w:val="clear" w:color="auto" w:fill="FFFFFF"/>
        </w:rPr>
        <w:t>PentagonDefense_secissue</w:t>
      </w:r>
      <w:r w:rsidR="008A473B" w:rsidRPr="00EC5421">
        <w:rPr>
          <w:rFonts w:ascii="Arial" w:hAnsi="Arial" w:cs="Arial"/>
          <w:color w:val="000000"/>
          <w:sz w:val="24"/>
          <w:szCs w:val="24"/>
          <w:shd w:val="clear" w:color="auto" w:fill="FFFFFF"/>
        </w:rPr>
        <w:t>)</w:t>
      </w:r>
    </w:p>
    <w:p w:rsidR="008E514A" w:rsidRDefault="008E514A" w:rsidP="008A473B">
      <w:pPr>
        <w:pStyle w:val="ListParagraph"/>
        <w:spacing w:after="0"/>
        <w:ind w:left="450"/>
        <w:rPr>
          <w:rFonts w:ascii="Arial" w:hAnsi="Arial" w:cs="Arial"/>
          <w:color w:val="000000"/>
          <w:sz w:val="24"/>
          <w:szCs w:val="24"/>
          <w:shd w:val="clear" w:color="auto" w:fill="FFFFFF"/>
        </w:rPr>
      </w:pPr>
    </w:p>
    <w:p w:rsidR="008E514A" w:rsidRDefault="00EC5421" w:rsidP="007A56BD">
      <w:pPr>
        <w:pStyle w:val="ListParagraph"/>
        <w:numPr>
          <w:ilvl w:val="0"/>
          <w:numId w:val="16"/>
        </w:numPr>
        <w:rPr>
          <w:rFonts w:ascii="Arial" w:hAnsi="Arial" w:cs="Arial"/>
          <w:color w:val="000000"/>
          <w:sz w:val="24"/>
          <w:szCs w:val="24"/>
          <w:shd w:val="clear" w:color="auto" w:fill="FFFFFF"/>
        </w:rPr>
      </w:pPr>
      <w:r w:rsidRPr="00EC5421">
        <w:rPr>
          <w:rFonts w:ascii="Arial" w:hAnsi="Arial" w:cs="Arial"/>
          <w:b/>
          <w:color w:val="000000"/>
          <w:sz w:val="24"/>
          <w:szCs w:val="24"/>
          <w:shd w:val="clear" w:color="auto" w:fill="FFFFFF"/>
        </w:rPr>
        <w:t>Havana Syndrome:</w:t>
      </w:r>
      <w:r>
        <w:rPr>
          <w:rFonts w:ascii="Arial" w:hAnsi="Arial" w:cs="Arial"/>
          <w:color w:val="000000"/>
          <w:sz w:val="24"/>
          <w:szCs w:val="24"/>
          <w:shd w:val="clear" w:color="auto" w:fill="FFFFFF"/>
        </w:rPr>
        <w:t xml:space="preserve">  </w:t>
      </w:r>
      <w:r w:rsidR="00161D71" w:rsidRPr="00161D71">
        <w:rPr>
          <w:rFonts w:ascii="Arial" w:hAnsi="Arial" w:cs="Arial"/>
          <w:color w:val="000000"/>
          <w:sz w:val="24"/>
          <w:szCs w:val="24"/>
          <w:shd w:val="clear" w:color="auto" w:fill="FFFFFF"/>
        </w:rPr>
        <w:t xml:space="preserve">A consensus study report by the National Academies of Sciences, Engineering, and Medicine, assessing the illnesses referred to as Havana Syndrome among U.S. Government employees and their families at Overseas Embassies (2020), found that the unusual presentation of acute, directional, or location-specific early-phase signs, symptoms, and observations reported by Department of State employees is consistent with the effects of directed, pulsed radio frequency (RF) energy. Many of the chronic, nonspecific symptoms are also in line with known RF effects, including dizziness, headache, fatigue, nausea, anxiety, cognitive deficits, and memory loss. </w:t>
      </w:r>
      <w:r w:rsidR="008E514A" w:rsidRPr="008F4C89">
        <w:rPr>
          <w:rFonts w:ascii="Arial" w:hAnsi="Arial" w:cs="Arial"/>
          <w:color w:val="000000"/>
          <w:sz w:val="24"/>
          <w:szCs w:val="24"/>
          <w:shd w:val="clear" w:color="auto" w:fill="FFFFFF"/>
        </w:rPr>
        <w:t>(</w:t>
      </w:r>
      <w:r w:rsidR="001A5DD1" w:rsidRPr="001A5DD1">
        <w:rPr>
          <w:rFonts w:ascii="Arial" w:hAnsi="Arial" w:cs="Arial"/>
          <w:color w:val="31849B" w:themeColor="accent5" w:themeShade="BF"/>
          <w:sz w:val="24"/>
          <w:szCs w:val="24"/>
          <w:shd w:val="clear" w:color="auto" w:fill="FFFFFF"/>
        </w:rPr>
        <w:t>CitnBrain_27</w:t>
      </w:r>
      <w:r w:rsidR="008E514A" w:rsidRPr="008F4C89">
        <w:rPr>
          <w:rFonts w:ascii="Arial" w:hAnsi="Arial" w:cs="Arial"/>
          <w:color w:val="31849B" w:themeColor="accent5" w:themeShade="BF"/>
          <w:sz w:val="24"/>
          <w:szCs w:val="24"/>
          <w:shd w:val="clear" w:color="auto" w:fill="FFFFFF"/>
        </w:rPr>
        <w:t>HavanaAssesEmpl</w:t>
      </w:r>
      <w:r w:rsidR="008E514A" w:rsidRPr="008F4C89">
        <w:rPr>
          <w:rFonts w:ascii="Arial" w:hAnsi="Arial" w:cs="Arial"/>
          <w:color w:val="000000"/>
          <w:sz w:val="24"/>
          <w:szCs w:val="24"/>
          <w:shd w:val="clear" w:color="auto" w:fill="FFFFFF"/>
        </w:rPr>
        <w:t>)</w:t>
      </w:r>
      <w:r w:rsidR="008E514A">
        <w:rPr>
          <w:rFonts w:ascii="Arial" w:hAnsi="Arial" w:cs="Arial"/>
          <w:color w:val="000000"/>
          <w:sz w:val="24"/>
          <w:szCs w:val="24"/>
          <w:shd w:val="clear" w:color="auto" w:fill="FFFFFF"/>
        </w:rPr>
        <w:t xml:space="preserve"> </w:t>
      </w:r>
    </w:p>
    <w:p w:rsidR="004964FD" w:rsidRDefault="004964FD" w:rsidP="004964FD">
      <w:pPr>
        <w:pStyle w:val="ListParagraph"/>
        <w:ind w:left="450"/>
        <w:rPr>
          <w:rFonts w:ascii="Arial" w:hAnsi="Arial" w:cs="Arial"/>
          <w:color w:val="000000"/>
          <w:sz w:val="24"/>
          <w:szCs w:val="24"/>
          <w:shd w:val="clear" w:color="auto" w:fill="FFFFFF"/>
        </w:rPr>
      </w:pPr>
    </w:p>
    <w:p w:rsidR="00743EDC" w:rsidRDefault="00EC5421" w:rsidP="007A56BD">
      <w:pPr>
        <w:pStyle w:val="ListParagraph"/>
        <w:numPr>
          <w:ilvl w:val="0"/>
          <w:numId w:val="16"/>
        </w:numPr>
        <w:rPr>
          <w:rFonts w:ascii="Arial" w:hAnsi="Arial" w:cs="Arial"/>
          <w:color w:val="000000"/>
          <w:sz w:val="24"/>
          <w:szCs w:val="24"/>
          <w:shd w:val="clear" w:color="auto" w:fill="FFFFFF"/>
        </w:rPr>
      </w:pPr>
      <w:r w:rsidRPr="00EC5421">
        <w:rPr>
          <w:rFonts w:ascii="Arial" w:hAnsi="Arial" w:cs="Arial"/>
          <w:b/>
          <w:color w:val="000000"/>
          <w:sz w:val="24"/>
          <w:szCs w:val="24"/>
          <w:shd w:val="clear" w:color="auto" w:fill="FFFFFF"/>
        </w:rPr>
        <w:t>Ethical Issues in Neurotechnology</w:t>
      </w:r>
      <w:r w:rsidR="00DF76C7">
        <w:rPr>
          <w:rFonts w:ascii="Arial" w:hAnsi="Arial" w:cs="Arial"/>
          <w:b/>
          <w:color w:val="000000"/>
          <w:sz w:val="24"/>
          <w:szCs w:val="24"/>
          <w:shd w:val="clear" w:color="auto" w:fill="FFFFFF"/>
        </w:rPr>
        <w:t>, Brain Recording, and Mind-Reading</w:t>
      </w:r>
      <w:r w:rsidRPr="00EC5421">
        <w:rPr>
          <w:rFonts w:ascii="Arial" w:hAnsi="Arial" w:cs="Arial"/>
          <w:b/>
          <w:color w:val="000000"/>
          <w:sz w:val="24"/>
          <w:szCs w:val="24"/>
          <w:shd w:val="clear" w:color="auto" w:fill="FFFFFF"/>
        </w:rPr>
        <w:t>:</w:t>
      </w:r>
      <w:r w:rsidRPr="00EC542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r w:rsidR="00DF76C7" w:rsidRPr="00DF76C7">
        <w:rPr>
          <w:rFonts w:ascii="Arial" w:hAnsi="Arial" w:cs="Arial"/>
          <w:color w:val="000000"/>
          <w:sz w:val="24"/>
          <w:szCs w:val="24"/>
          <w:shd w:val="clear" w:color="auto" w:fill="FFFFFF"/>
        </w:rPr>
        <w:t>Brain reading technologies are rapidly advancing across various neuroscience fields, capable of recording, processing, and decoding neural signals. Often referred to as 'mind reading technology,' these advancements raise ethical concerns, especially in popular media. Worries about mind-reading technologies may involve the erosion of free deliberation and self-conception when one's thoughts become accessible. Themes such as privacy, cognitive liberty, and self-conception and expression emerge as vital ethical considerations. This article explores the question of whether brain reading technologies truly qualify as mind reading technologies and, if so, advocates for the development of ethical frameworks to address them.</w:t>
      </w:r>
      <w:r w:rsidR="004964FD" w:rsidRPr="004964FD">
        <w:rPr>
          <w:rFonts w:ascii="Arial" w:hAnsi="Arial" w:cs="Arial"/>
          <w:color w:val="000000"/>
          <w:sz w:val="24"/>
          <w:szCs w:val="24"/>
          <w:shd w:val="clear" w:color="auto" w:fill="FFFFFF"/>
        </w:rPr>
        <w:t xml:space="preserve"> </w:t>
      </w:r>
      <w:r w:rsidR="004964FD">
        <w:rPr>
          <w:rFonts w:ascii="Arial" w:hAnsi="Arial" w:cs="Arial"/>
          <w:color w:val="000000"/>
          <w:sz w:val="24"/>
          <w:szCs w:val="24"/>
          <w:shd w:val="clear" w:color="auto" w:fill="FFFFFF"/>
        </w:rPr>
        <w:t>(</w:t>
      </w:r>
      <w:r w:rsidR="001A5DD1" w:rsidRPr="001A5DD1">
        <w:rPr>
          <w:rFonts w:ascii="Arial" w:hAnsi="Arial" w:cs="Arial"/>
          <w:color w:val="31849B" w:themeColor="accent5" w:themeShade="BF"/>
          <w:sz w:val="24"/>
          <w:szCs w:val="24"/>
          <w:shd w:val="clear" w:color="auto" w:fill="FFFFFF"/>
        </w:rPr>
        <w:t>CitnBrain_28</w:t>
      </w:r>
      <w:r w:rsidR="004964FD">
        <w:rPr>
          <w:rFonts w:ascii="Arial" w:hAnsi="Arial" w:cs="Arial"/>
          <w:color w:val="31849B" w:themeColor="accent5" w:themeShade="BF"/>
          <w:sz w:val="24"/>
          <w:szCs w:val="24"/>
          <w:shd w:val="clear" w:color="auto" w:fill="FFFFFF"/>
        </w:rPr>
        <w:t>BrainReadEthics</w:t>
      </w:r>
      <w:r w:rsidR="004964FD">
        <w:rPr>
          <w:rFonts w:ascii="Arial" w:hAnsi="Arial" w:cs="Arial"/>
          <w:color w:val="000000"/>
          <w:sz w:val="24"/>
          <w:szCs w:val="24"/>
          <w:shd w:val="clear" w:color="auto" w:fill="FFFFFF"/>
        </w:rPr>
        <w:t>)</w:t>
      </w:r>
    </w:p>
    <w:p w:rsidR="00D51767" w:rsidRPr="00D51767" w:rsidRDefault="00D51767" w:rsidP="00D51767">
      <w:pPr>
        <w:pStyle w:val="ListParagraph"/>
        <w:rPr>
          <w:rFonts w:ascii="Arial" w:hAnsi="Arial" w:cs="Arial"/>
          <w:color w:val="000000"/>
          <w:sz w:val="24"/>
          <w:szCs w:val="24"/>
          <w:shd w:val="clear" w:color="auto" w:fill="FFFFFF"/>
        </w:rPr>
      </w:pPr>
    </w:p>
    <w:p w:rsidR="00D51767" w:rsidRDefault="00D51767" w:rsidP="00D51767">
      <w:pPr>
        <w:pStyle w:val="ListParagraph"/>
        <w:numPr>
          <w:ilvl w:val="0"/>
          <w:numId w:val="16"/>
        </w:numPr>
        <w:rPr>
          <w:rFonts w:ascii="Arial" w:hAnsi="Arial" w:cs="Arial"/>
          <w:color w:val="000000"/>
          <w:sz w:val="24"/>
          <w:szCs w:val="24"/>
          <w:shd w:val="clear" w:color="auto" w:fill="FFFFFF"/>
        </w:rPr>
      </w:pPr>
      <w:r w:rsidRPr="00EC5421">
        <w:rPr>
          <w:rFonts w:ascii="Arial" w:hAnsi="Arial" w:cs="Arial"/>
          <w:b/>
          <w:color w:val="000000"/>
          <w:sz w:val="24"/>
          <w:szCs w:val="24"/>
          <w:shd w:val="clear" w:color="auto" w:fill="FFFFFF"/>
        </w:rPr>
        <w:lastRenderedPageBreak/>
        <w:t>UN Resolution:</w:t>
      </w:r>
      <w:r>
        <w:rPr>
          <w:rFonts w:ascii="Arial" w:hAnsi="Arial" w:cs="Arial"/>
          <w:color w:val="000000"/>
          <w:sz w:val="24"/>
          <w:szCs w:val="24"/>
          <w:shd w:val="clear" w:color="auto" w:fill="FFFFFF"/>
        </w:rPr>
        <w:t xml:space="preserve">  </w:t>
      </w:r>
      <w:r w:rsidRPr="00E74D67">
        <w:rPr>
          <w:rFonts w:ascii="Arial" w:hAnsi="Arial" w:cs="Arial"/>
          <w:color w:val="000000"/>
          <w:sz w:val="24"/>
          <w:szCs w:val="24"/>
          <w:shd w:val="clear" w:color="auto" w:fill="FFFFFF"/>
        </w:rPr>
        <w:t xml:space="preserve">To protect the sanctity of human existence the United Nations has issued the resolution #51/3 on </w:t>
      </w:r>
      <w:r>
        <w:rPr>
          <w:rFonts w:ascii="Arial" w:hAnsi="Arial" w:cs="Arial"/>
          <w:color w:val="000000"/>
          <w:sz w:val="24"/>
          <w:szCs w:val="24"/>
          <w:shd w:val="clear" w:color="auto" w:fill="FFFFFF"/>
        </w:rPr>
        <w:t>“</w:t>
      </w:r>
      <w:r w:rsidRPr="00E74D67">
        <w:rPr>
          <w:rFonts w:ascii="Arial" w:hAnsi="Arial" w:cs="Arial"/>
          <w:color w:val="000000"/>
          <w:sz w:val="24"/>
          <w:szCs w:val="24"/>
          <w:shd w:val="clear" w:color="auto" w:fill="FFFFFF"/>
        </w:rPr>
        <w:t>Neurotechnology and human rights</w:t>
      </w:r>
      <w:r>
        <w:rPr>
          <w:rFonts w:ascii="Arial" w:hAnsi="Arial" w:cs="Arial"/>
          <w:color w:val="000000"/>
          <w:sz w:val="24"/>
          <w:szCs w:val="24"/>
          <w:shd w:val="clear" w:color="auto" w:fill="FFFFFF"/>
        </w:rPr>
        <w:t>” in Oct 2022</w:t>
      </w:r>
      <w:r w:rsidRPr="00E74D6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t>
      </w:r>
      <w:r w:rsidR="001A5DD1">
        <w:rPr>
          <w:rFonts w:ascii="Arial" w:hAnsi="Arial" w:cs="Arial"/>
          <w:color w:val="31849B" w:themeColor="accent5" w:themeShade="BF"/>
          <w:sz w:val="24"/>
          <w:szCs w:val="24"/>
          <w:shd w:val="clear" w:color="auto" w:fill="FFFFFF"/>
        </w:rPr>
        <w:t>Cit</w:t>
      </w:r>
      <w:r w:rsidR="001A5DD1" w:rsidRPr="00A200E1">
        <w:rPr>
          <w:rFonts w:ascii="Arial" w:hAnsi="Arial" w:cs="Arial"/>
          <w:color w:val="31849B" w:themeColor="accent5" w:themeShade="BF"/>
          <w:sz w:val="24"/>
          <w:szCs w:val="24"/>
          <w:shd w:val="clear" w:color="auto" w:fill="FFFFFF"/>
        </w:rPr>
        <w:t>n</w:t>
      </w:r>
      <w:r w:rsidR="001A5DD1">
        <w:rPr>
          <w:rFonts w:ascii="Arial" w:hAnsi="Arial" w:cs="Arial"/>
          <w:color w:val="31849B" w:themeColor="accent5" w:themeShade="BF"/>
          <w:sz w:val="24"/>
          <w:szCs w:val="24"/>
          <w:shd w:val="clear" w:color="auto" w:fill="FFFFFF"/>
        </w:rPr>
        <w:t>Brain</w:t>
      </w:r>
      <w:r w:rsidR="001A5DD1" w:rsidRPr="00A200E1">
        <w:rPr>
          <w:rFonts w:ascii="Arial" w:hAnsi="Arial" w:cs="Arial"/>
          <w:color w:val="31849B" w:themeColor="accent5" w:themeShade="BF"/>
          <w:sz w:val="24"/>
          <w:szCs w:val="24"/>
          <w:shd w:val="clear" w:color="auto" w:fill="FFFFFF"/>
        </w:rPr>
        <w:t>_</w:t>
      </w:r>
      <w:r w:rsidR="001A5DD1">
        <w:rPr>
          <w:rFonts w:ascii="Arial" w:hAnsi="Arial" w:cs="Arial"/>
          <w:color w:val="31849B" w:themeColor="accent5" w:themeShade="BF"/>
          <w:sz w:val="24"/>
          <w:szCs w:val="24"/>
          <w:shd w:val="clear" w:color="auto" w:fill="FFFFFF"/>
        </w:rPr>
        <w:t>29</w:t>
      </w:r>
      <w:r w:rsidR="001A5DD1" w:rsidRPr="00A67F1C">
        <w:rPr>
          <w:rFonts w:ascii="Arial" w:hAnsi="Arial" w:cs="Arial"/>
          <w:color w:val="31849B" w:themeColor="accent5" w:themeShade="BF"/>
          <w:sz w:val="24"/>
          <w:szCs w:val="24"/>
          <w:shd w:val="clear" w:color="auto" w:fill="FFFFFF"/>
        </w:rPr>
        <w:t>UNRes</w:t>
      </w:r>
      <w:r w:rsidR="001A5DD1">
        <w:rPr>
          <w:rFonts w:ascii="Arial" w:hAnsi="Arial" w:cs="Arial"/>
          <w:color w:val="31849B" w:themeColor="accent5" w:themeShade="BF"/>
          <w:sz w:val="24"/>
          <w:szCs w:val="24"/>
          <w:shd w:val="clear" w:color="auto" w:fill="FFFFFF"/>
        </w:rPr>
        <w:t>olution</w:t>
      </w:r>
      <w:r w:rsidR="001A5DD1" w:rsidRPr="00A67F1C">
        <w:rPr>
          <w:rFonts w:ascii="Arial" w:hAnsi="Arial" w:cs="Arial"/>
          <w:color w:val="31849B" w:themeColor="accent5" w:themeShade="BF"/>
          <w:sz w:val="24"/>
          <w:szCs w:val="24"/>
          <w:shd w:val="clear" w:color="auto" w:fill="FFFFFF"/>
        </w:rPr>
        <w:t>_Neurotechnology</w:t>
      </w:r>
      <w:r>
        <w:rPr>
          <w:rFonts w:ascii="Arial" w:hAnsi="Arial" w:cs="Arial"/>
          <w:color w:val="000000"/>
          <w:sz w:val="24"/>
          <w:szCs w:val="24"/>
          <w:shd w:val="clear" w:color="auto" w:fill="FFFFFF"/>
        </w:rPr>
        <w:t>).</w:t>
      </w:r>
    </w:p>
    <w:p w:rsidR="00D51767" w:rsidRDefault="00D51767" w:rsidP="00D51767">
      <w:pPr>
        <w:pStyle w:val="ListParagraph"/>
        <w:ind w:left="450"/>
        <w:rPr>
          <w:rFonts w:ascii="Arial" w:hAnsi="Arial" w:cs="Arial"/>
          <w:color w:val="000000"/>
          <w:sz w:val="24"/>
          <w:szCs w:val="24"/>
          <w:shd w:val="clear" w:color="auto" w:fill="FFFFFF"/>
        </w:rPr>
      </w:pPr>
    </w:p>
    <w:p w:rsidR="00743EDC" w:rsidRPr="00DF76C7" w:rsidRDefault="00D51767" w:rsidP="00DF76C7">
      <w:pPr>
        <w:pStyle w:val="ListParagraph"/>
        <w:numPr>
          <w:ilvl w:val="0"/>
          <w:numId w:val="16"/>
        </w:numPr>
        <w:autoSpaceDE w:val="0"/>
        <w:autoSpaceDN w:val="0"/>
        <w:adjustRightInd w:val="0"/>
        <w:rPr>
          <w:rFonts w:ascii="Arial" w:hAnsi="Arial" w:cs="Arial"/>
          <w:color w:val="000000"/>
          <w:sz w:val="24"/>
          <w:szCs w:val="24"/>
          <w:shd w:val="clear" w:color="auto" w:fill="FFFFFF"/>
        </w:rPr>
      </w:pPr>
      <w:r w:rsidRPr="00D51767">
        <w:rPr>
          <w:rFonts w:ascii="Arial" w:hAnsi="Arial" w:cs="Arial"/>
          <w:color w:val="000000"/>
          <w:sz w:val="24"/>
          <w:szCs w:val="24"/>
          <w:shd w:val="clear" w:color="auto" w:fill="FFFFFF"/>
        </w:rPr>
        <w:t xml:space="preserve"> </w:t>
      </w:r>
      <w:r w:rsidRPr="00D51767">
        <w:rPr>
          <w:rFonts w:ascii="Arial" w:hAnsi="Arial" w:cs="Arial"/>
          <w:b/>
          <w:color w:val="000000"/>
          <w:sz w:val="24"/>
          <w:szCs w:val="24"/>
          <w:shd w:val="clear" w:color="auto" w:fill="FFFFFF"/>
        </w:rPr>
        <w:t>Concerns</w:t>
      </w:r>
      <w:r w:rsidRPr="00D51767">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DF76C7" w:rsidRPr="00DF76C7">
        <w:rPr>
          <w:rFonts w:ascii="Arial" w:hAnsi="Arial" w:cs="Arial"/>
          <w:color w:val="000000"/>
          <w:sz w:val="24"/>
          <w:szCs w:val="24"/>
          <w:shd w:val="clear" w:color="auto" w:fill="FFFFFF"/>
        </w:rPr>
        <w:t>In cognitive warfare, two types of weapons are employed to manipulate the cognitive capabilities (neuro-system) of targets. First are microwave or energy-based weapons, often referred to as NeuroStrike or neuro-cognitive disruptors, known for their reported effectiveness within a range of 3,000 meters. The second involves the use of IoT, print and electronic media, and other forms of propaganda (Influence Operations) to influence the cognitive domain of the population, decision-makers, or military commanders.</w:t>
      </w:r>
      <w:r w:rsidR="00DF76C7">
        <w:rPr>
          <w:rFonts w:ascii="Arial" w:hAnsi="Arial" w:cs="Arial"/>
          <w:color w:val="000000"/>
          <w:sz w:val="24"/>
          <w:szCs w:val="24"/>
          <w:shd w:val="clear" w:color="auto" w:fill="FFFFFF"/>
        </w:rPr>
        <w:t xml:space="preserve"> </w:t>
      </w:r>
      <w:r w:rsidR="00DF76C7" w:rsidRPr="00DF76C7">
        <w:rPr>
          <w:rFonts w:ascii="Arial" w:hAnsi="Arial" w:cs="Arial"/>
          <w:color w:val="000000"/>
          <w:sz w:val="24"/>
          <w:szCs w:val="24"/>
          <w:shd w:val="clear" w:color="auto" w:fill="FFFFFF"/>
        </w:rPr>
        <w:t>These weapons share three distinctive characteristics: they are not visible, their impact is felt later, attribution poses a serious problem, and targets often remain convinced of the arguments planted by the initiators of cognitive warfare, acting as their agents. Neuro-Strike weaponry, in particular, has the capability to instill intense fear and/or other forms of cognitive incoherence, leading to inaction.</w:t>
      </w:r>
      <w:r w:rsidR="00DF76C7">
        <w:rPr>
          <w:rFonts w:ascii="Arial" w:hAnsi="Arial" w:cs="Arial"/>
          <w:color w:val="000000"/>
          <w:sz w:val="24"/>
          <w:szCs w:val="24"/>
          <w:shd w:val="clear" w:color="auto" w:fill="FFFFFF"/>
        </w:rPr>
        <w:t xml:space="preserve"> </w:t>
      </w:r>
      <w:r w:rsidR="00DF76C7" w:rsidRPr="00DF76C7">
        <w:rPr>
          <w:rFonts w:ascii="Arial" w:hAnsi="Arial" w:cs="Arial"/>
          <w:color w:val="000000"/>
          <w:sz w:val="24"/>
          <w:szCs w:val="24"/>
          <w:shd w:val="clear" w:color="auto" w:fill="FFFFFF"/>
        </w:rPr>
        <w:t xml:space="preserve">Encouraging advanced research to develop countermeasures against energy-based weapons is imperative. AI technologies should be employed to alert the population, diplomats, and armed forces about such attacks, providing automated cover to contain the impact. Although this may take time, initiating defensive capabilities against energy-based weapons (neurocognitive disruptors) should be a priority. </w:t>
      </w:r>
      <w:r w:rsidR="00743EDC" w:rsidRPr="00DF76C7">
        <w:rPr>
          <w:rFonts w:ascii="Arial" w:hAnsi="Arial" w:cs="Arial"/>
          <w:color w:val="000000"/>
          <w:sz w:val="24"/>
          <w:szCs w:val="24"/>
          <w:shd w:val="clear" w:color="auto" w:fill="FFFFFF"/>
        </w:rPr>
        <w:t>(</w:t>
      </w:r>
      <w:r w:rsidR="001A5DD1" w:rsidRPr="00DF76C7">
        <w:rPr>
          <w:rFonts w:ascii="Arial" w:hAnsi="Arial" w:cs="Arial"/>
          <w:color w:val="31849B" w:themeColor="accent5" w:themeShade="BF"/>
          <w:sz w:val="24"/>
          <w:szCs w:val="24"/>
          <w:shd w:val="clear" w:color="auto" w:fill="FFFFFF"/>
        </w:rPr>
        <w:t>CitnBrain3</w:t>
      </w:r>
      <w:r w:rsidR="007B611C">
        <w:rPr>
          <w:rFonts w:ascii="Arial" w:hAnsi="Arial" w:cs="Arial"/>
          <w:color w:val="31849B" w:themeColor="accent5" w:themeShade="BF"/>
          <w:sz w:val="24"/>
          <w:szCs w:val="24"/>
          <w:shd w:val="clear" w:color="auto" w:fill="FFFFFF"/>
        </w:rPr>
        <w:t>0</w:t>
      </w:r>
      <w:r w:rsidR="00743EDC" w:rsidRPr="00DF76C7">
        <w:rPr>
          <w:rFonts w:ascii="Arial" w:hAnsi="Arial" w:cs="Arial"/>
          <w:color w:val="31849B" w:themeColor="accent5" w:themeShade="BF"/>
          <w:sz w:val="24"/>
          <w:szCs w:val="24"/>
          <w:shd w:val="clear" w:color="auto" w:fill="FFFFFF"/>
        </w:rPr>
        <w:t>_NeuroTOIPradan</w:t>
      </w:r>
      <w:r w:rsidR="00743EDC" w:rsidRPr="00DF76C7">
        <w:rPr>
          <w:rFonts w:ascii="Arial" w:hAnsi="Arial" w:cs="Arial"/>
          <w:color w:val="000000"/>
          <w:sz w:val="24"/>
          <w:szCs w:val="24"/>
          <w:shd w:val="clear" w:color="auto" w:fill="FFFFFF"/>
        </w:rPr>
        <w:t>).</w:t>
      </w:r>
    </w:p>
    <w:p w:rsidR="00743EDC" w:rsidRDefault="00DF76C7" w:rsidP="00DF76C7">
      <w:pPr>
        <w:autoSpaceDE w:val="0"/>
        <w:autoSpaceDN w:val="0"/>
        <w:adjustRightInd w:val="0"/>
        <w:spacing w:after="0"/>
        <w:ind w:left="450"/>
        <w:rPr>
          <w:rFonts w:ascii="Arial" w:hAnsi="Arial" w:cs="Arial"/>
          <w:color w:val="000000"/>
          <w:sz w:val="24"/>
          <w:szCs w:val="24"/>
          <w:shd w:val="clear" w:color="auto" w:fill="FFFFFF"/>
        </w:rPr>
      </w:pPr>
      <w:r w:rsidRPr="00DF76C7">
        <w:rPr>
          <w:rFonts w:ascii="Arial" w:hAnsi="Arial" w:cs="Arial"/>
          <w:color w:val="000000"/>
          <w:sz w:val="24"/>
          <w:szCs w:val="24"/>
          <w:shd w:val="clear" w:color="auto" w:fill="FFFFFF"/>
        </w:rPr>
        <w:t>An Event-Related Potential (ERP) is a measurable brain response directly resulting from a specific sensory, cognitive, or motor event, with its measurement facilitated through Electroencephalography (EEG). Scholars propose incorporating ERPs into forensic investigations, akin to established techniques like fingerprints and DNA, as a means of solving crimes.</w:t>
      </w:r>
      <w:r>
        <w:rPr>
          <w:rFonts w:ascii="Arial" w:hAnsi="Arial" w:cs="Arial"/>
          <w:color w:val="000000"/>
          <w:sz w:val="24"/>
          <w:szCs w:val="24"/>
          <w:shd w:val="clear" w:color="auto" w:fill="FFFFFF"/>
        </w:rPr>
        <w:t xml:space="preserve"> </w:t>
      </w:r>
      <w:r w:rsidRPr="00DF76C7">
        <w:rPr>
          <w:rFonts w:ascii="Arial" w:hAnsi="Arial" w:cs="Arial"/>
          <w:color w:val="000000"/>
          <w:sz w:val="24"/>
          <w:szCs w:val="24"/>
          <w:shd w:val="clear" w:color="auto" w:fill="FFFFFF"/>
        </w:rPr>
        <w:t>The idea of utilizing Brain-Computer Interfaces (BCIs) as forensic tools involves administering a guilty knowledge test (GKT) to a suspect, containing information pertinent to the crime, while specialists record EEG signals. Signal analysis is then applied to the recorded electrical signal to ascertain the significance of the crime-related information to the suspect. If proven significant, the suspect is classified as guilty.</w:t>
      </w:r>
      <w:r>
        <w:rPr>
          <w:rFonts w:ascii="Arial" w:hAnsi="Arial" w:cs="Arial"/>
          <w:color w:val="000000"/>
          <w:sz w:val="24"/>
          <w:szCs w:val="24"/>
          <w:shd w:val="clear" w:color="auto" w:fill="FFFFFF"/>
        </w:rPr>
        <w:t xml:space="preserve"> </w:t>
      </w:r>
      <w:r w:rsidRPr="00DF76C7">
        <w:rPr>
          <w:rFonts w:ascii="Arial" w:hAnsi="Arial" w:cs="Arial"/>
          <w:color w:val="000000"/>
          <w:sz w:val="24"/>
          <w:szCs w:val="24"/>
          <w:shd w:val="clear" w:color="auto" w:fill="FFFFFF"/>
        </w:rPr>
        <w:t>A variant of ERP is Brain Electrical Oscillation Signature Profiling (BEOS), developed in 2003 in India. BEOS captures the brain oscillation signatures of individuals participating in a crime. Presently, investigators employ BEOS as a forensic tool, and attorneys utilize it as corroborative evidence in criminal trials. However, the adoption of such technology raises significant questions pertaining to criminal procedure, evidence, and the rights of criminal suspects.</w:t>
      </w:r>
    </w:p>
    <w:p w:rsidR="00DF76C7" w:rsidRPr="00743EDC" w:rsidRDefault="00DF76C7" w:rsidP="00DF76C7">
      <w:pPr>
        <w:autoSpaceDE w:val="0"/>
        <w:autoSpaceDN w:val="0"/>
        <w:adjustRightInd w:val="0"/>
        <w:spacing w:after="0"/>
        <w:ind w:left="450"/>
        <w:rPr>
          <w:rFonts w:ascii="Arial" w:hAnsi="Arial" w:cs="Arial"/>
          <w:color w:val="000000"/>
          <w:sz w:val="24"/>
          <w:szCs w:val="24"/>
          <w:shd w:val="clear" w:color="auto" w:fill="FFFFFF"/>
        </w:rPr>
      </w:pPr>
    </w:p>
    <w:p w:rsidR="009610C8" w:rsidRDefault="00DF76C7" w:rsidP="00DF76C7">
      <w:pPr>
        <w:autoSpaceDE w:val="0"/>
        <w:autoSpaceDN w:val="0"/>
        <w:adjustRightInd w:val="0"/>
        <w:spacing w:after="0"/>
        <w:ind w:left="450"/>
        <w:rPr>
          <w:rFonts w:ascii="Arial" w:hAnsi="Arial" w:cs="Arial"/>
          <w:color w:val="000000"/>
          <w:sz w:val="24"/>
          <w:szCs w:val="24"/>
          <w:shd w:val="clear" w:color="auto" w:fill="FFFFFF"/>
        </w:rPr>
      </w:pPr>
      <w:r w:rsidRPr="00DF76C7">
        <w:rPr>
          <w:rFonts w:ascii="Arial" w:hAnsi="Arial" w:cs="Arial"/>
          <w:color w:val="000000"/>
          <w:sz w:val="24"/>
          <w:szCs w:val="24"/>
          <w:shd w:val="clear" w:color="auto" w:fill="FFFFFF"/>
        </w:rPr>
        <w:t xml:space="preserve">The term "brain hacking" signifies the emerging threat of malicious actors gaining access to BCIs and other neural devices, mirroring the way computers are </w:t>
      </w:r>
      <w:r w:rsidRPr="00DF76C7">
        <w:rPr>
          <w:rFonts w:ascii="Arial" w:hAnsi="Arial" w:cs="Arial"/>
          <w:color w:val="000000"/>
          <w:sz w:val="24"/>
          <w:szCs w:val="24"/>
          <w:shd w:val="clear" w:color="auto" w:fill="FFFFFF"/>
        </w:rPr>
        <w:lastRenderedPageBreak/>
        <w:t>susceptible to hacking. The access to the neural processes underlying conscious thought introduces a level of self that cannot be consciously filtered. This poses a risk to individual privacy and dignity, potentially suppressing free will and breaching the fundamental sanctuary of human freedom—the human mind. The merging of neurological and digital experiences may diminish personal identity, agency, and moral responsibility, altering the nature of humanity and human societies. This calls for a reform not only in laws but also in our perspective on NeuroData and the protections it should receive.</w:t>
      </w:r>
      <w:r>
        <w:rPr>
          <w:rFonts w:ascii="Arial" w:hAnsi="Arial" w:cs="Arial"/>
          <w:color w:val="000000"/>
          <w:sz w:val="24"/>
          <w:szCs w:val="24"/>
          <w:shd w:val="clear" w:color="auto" w:fill="FFFFFF"/>
        </w:rPr>
        <w:t xml:space="preserve">  </w:t>
      </w:r>
      <w:r w:rsidRPr="00DF76C7">
        <w:rPr>
          <w:rFonts w:ascii="Arial" w:hAnsi="Arial" w:cs="Arial"/>
          <w:color w:val="000000"/>
          <w:sz w:val="24"/>
          <w:szCs w:val="24"/>
          <w:shd w:val="clear" w:color="auto" w:fill="FFFFFF"/>
        </w:rPr>
        <w:t>Attackers targeting BCIs can establish authentication by verifying individuals through their EEG signals. In such scenarios, hackers may exploit the authentication system using synthetic EEG signals or smartphone-based applications. Misusing neural devices for malicious purposes not only jeopardizes users' physical security but also influences their behavior, altering their sense of identity and personhood. This violation goes against moral values of autonomy, free will, and self-determination. Consequently, there is a call for suggestions on appropriate legal safeguards to be established.</w:t>
      </w:r>
      <w:r>
        <w:rPr>
          <w:rFonts w:ascii="Arial" w:hAnsi="Arial" w:cs="Arial"/>
          <w:color w:val="000000"/>
          <w:sz w:val="24"/>
          <w:szCs w:val="24"/>
          <w:shd w:val="clear" w:color="auto" w:fill="FFFFFF"/>
        </w:rPr>
        <w:t xml:space="preserve">  </w:t>
      </w:r>
      <w:r w:rsidRPr="00DF76C7">
        <w:rPr>
          <w:rFonts w:ascii="Arial" w:hAnsi="Arial" w:cs="Arial"/>
          <w:color w:val="000000"/>
          <w:sz w:val="24"/>
          <w:szCs w:val="24"/>
          <w:shd w:val="clear" w:color="auto" w:fill="FFFFFF"/>
        </w:rPr>
        <w:t>While BCI applications are developed to enhance the quality of life by providing access to a user's brain signals and the features extracted from them, they raise serious concerns about user privacy. Article 12 of the Universal Declaration of Human Rights (UDHR) protects the right to privacy, emphasizing that "no one shall be subjected to arbitrary interference with his privacy, family, home or correspondence, nor to attacks upon his honor and reputation." Similarly, Article 8 of the 1950 European Convention on Human Rights (ECHR) asserts that "everyone has the right to respect for his private and family life, his home and correspondence."</w:t>
      </w:r>
    </w:p>
    <w:p w:rsidR="00C84EEE" w:rsidRPr="00743EDC" w:rsidRDefault="00C84EEE" w:rsidP="00DF76C7">
      <w:pPr>
        <w:autoSpaceDE w:val="0"/>
        <w:autoSpaceDN w:val="0"/>
        <w:adjustRightInd w:val="0"/>
        <w:spacing w:after="0"/>
        <w:ind w:left="450"/>
        <w:rPr>
          <w:rFonts w:ascii="Arial" w:hAnsi="Arial" w:cs="Arial"/>
          <w:color w:val="000000"/>
          <w:sz w:val="24"/>
          <w:szCs w:val="24"/>
          <w:shd w:val="clear" w:color="auto" w:fill="FFFFFF"/>
        </w:rPr>
      </w:pPr>
    </w:p>
    <w:p w:rsidR="00C84EEE" w:rsidRPr="00C84EEE" w:rsidRDefault="00C84EEE" w:rsidP="00C84EEE">
      <w:pPr>
        <w:autoSpaceDE w:val="0"/>
        <w:autoSpaceDN w:val="0"/>
        <w:adjustRightInd w:val="0"/>
        <w:spacing w:after="0"/>
        <w:ind w:left="45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Privacy encompasses two dimensions: the interest in being left alone and the right to conceal discreditable facts about oneself. In Europe, the recognition of the right to privacy has gained prominence through the General Data Protection Regulation (GDPR). This regulation is designed to empower individuals with control over their data, countering the common practice of multinational corporations, especially in media and communication, collecting and processing users' data for monetary gain.</w:t>
      </w:r>
    </w:p>
    <w:p w:rsidR="00C84EEE" w:rsidRPr="00C84EEE" w:rsidRDefault="00C84EEE" w:rsidP="00C84EEE">
      <w:pPr>
        <w:autoSpaceDE w:val="0"/>
        <w:autoSpaceDN w:val="0"/>
        <w:adjustRightInd w:val="0"/>
        <w:spacing w:after="0"/>
        <w:ind w:left="450"/>
        <w:rPr>
          <w:rFonts w:ascii="Arial" w:hAnsi="Arial" w:cs="Arial"/>
          <w:color w:val="000000"/>
          <w:sz w:val="24"/>
          <w:szCs w:val="24"/>
          <w:shd w:val="clear" w:color="auto" w:fill="FFFFFF"/>
        </w:rPr>
      </w:pPr>
    </w:p>
    <w:p w:rsidR="009610C8" w:rsidRDefault="00C84EEE" w:rsidP="00C84EEE">
      <w:pPr>
        <w:autoSpaceDE w:val="0"/>
        <w:autoSpaceDN w:val="0"/>
        <w:adjustRightInd w:val="0"/>
        <w:spacing w:after="0"/>
        <w:ind w:left="45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The pivotal question emerges: Does the existing privacy protection regime adequately cover mental data? The adoption of the Universal Declaration of Human Rights (UDHR) in 1948 did not anticipate the future challenges posed by technologies like BCIs and artificial intelligence. As a result, there are no provisions in the UDHR addressing the new threats arising from technological advances. Rights that were once taken for granted are now susceptible to potential violations.</w:t>
      </w:r>
    </w:p>
    <w:p w:rsidR="00C84EEE" w:rsidRPr="00743EDC" w:rsidRDefault="00C84EEE" w:rsidP="00C84EEE">
      <w:pPr>
        <w:autoSpaceDE w:val="0"/>
        <w:autoSpaceDN w:val="0"/>
        <w:adjustRightInd w:val="0"/>
        <w:spacing w:after="0"/>
        <w:ind w:left="450"/>
        <w:rPr>
          <w:rFonts w:ascii="Arial" w:hAnsi="Arial" w:cs="Arial"/>
          <w:color w:val="000000"/>
          <w:sz w:val="24"/>
          <w:szCs w:val="24"/>
          <w:shd w:val="clear" w:color="auto" w:fill="FFFFFF"/>
        </w:rPr>
      </w:pPr>
    </w:p>
    <w:p w:rsidR="00743EDC" w:rsidRDefault="00C84EEE" w:rsidP="00C84EEE">
      <w:pPr>
        <w:autoSpaceDE w:val="0"/>
        <w:autoSpaceDN w:val="0"/>
        <w:adjustRightInd w:val="0"/>
        <w:spacing w:after="0"/>
        <w:ind w:left="45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 xml:space="preserve">One of the most worrisome dystopian scenarios related to Brain-Computer Interfaces (BCIs) involves their utilization by the state, military, and powerful entities </w:t>
      </w:r>
      <w:r w:rsidRPr="00C84EEE">
        <w:rPr>
          <w:rFonts w:ascii="Arial" w:hAnsi="Arial" w:cs="Arial"/>
          <w:color w:val="000000"/>
          <w:sz w:val="24"/>
          <w:szCs w:val="24"/>
          <w:shd w:val="clear" w:color="auto" w:fill="FFFFFF"/>
        </w:rPr>
        <w:lastRenderedPageBreak/>
        <w:t>like employers. In a Nature Review Neuroscience article, the authors suggest the potential to decode mental states from brain activity, acknowledging uncertainties about accuracy and efficiency due to the inferential nature of the decoding process. The exponential progress of science, particularly with artificial intelligence algorithms, has enhanced the decoding of mental states from brain activity. However, concerns arise about potential biases in forensics when this technology is applied to criminal justice.</w:t>
      </w:r>
      <w:r>
        <w:rPr>
          <w:rFonts w:ascii="Arial" w:hAnsi="Arial" w:cs="Arial"/>
          <w:color w:val="000000"/>
          <w:sz w:val="24"/>
          <w:szCs w:val="24"/>
          <w:shd w:val="clear" w:color="auto" w:fill="FFFFFF"/>
        </w:rPr>
        <w:t xml:space="preserve">  </w:t>
      </w:r>
      <w:r w:rsidRPr="00C84EEE">
        <w:rPr>
          <w:rFonts w:ascii="Arial" w:hAnsi="Arial" w:cs="Arial"/>
          <w:color w:val="000000"/>
          <w:sz w:val="24"/>
          <w:szCs w:val="24"/>
          <w:shd w:val="clear" w:color="auto" w:fill="FFFFFF"/>
        </w:rPr>
        <w:t>Facebook is actively developing wearable EEG-based BCIs capable of reading and interpreting users' thoughts, emotions, and intentions. This development aims to provide hands-free communication without verbalizing thoughts on its platform. The implications are profound, as this technology could enable the inference of a user's memory, emotional reactions, and conscious and unconscious interests. Implementing this technology means Facebook would gain access to read the neural and mental activity of millions of users, detecting brain signals whenever a user's brain responds to noteworthy stimuli.</w:t>
      </w:r>
      <w:r>
        <w:rPr>
          <w:rFonts w:ascii="Arial" w:hAnsi="Arial" w:cs="Arial"/>
          <w:color w:val="000000"/>
          <w:sz w:val="24"/>
          <w:szCs w:val="24"/>
          <w:shd w:val="clear" w:color="auto" w:fill="FFFFFF"/>
        </w:rPr>
        <w:t xml:space="preserve"> </w:t>
      </w:r>
    </w:p>
    <w:p w:rsidR="00C84EEE" w:rsidRPr="00743EDC" w:rsidRDefault="00C84EEE" w:rsidP="00C84EEE">
      <w:pPr>
        <w:autoSpaceDE w:val="0"/>
        <w:autoSpaceDN w:val="0"/>
        <w:adjustRightInd w:val="0"/>
        <w:spacing w:after="0"/>
        <w:ind w:left="450"/>
        <w:rPr>
          <w:rFonts w:ascii="Arial" w:hAnsi="Arial" w:cs="Arial"/>
          <w:color w:val="000000"/>
          <w:sz w:val="24"/>
          <w:szCs w:val="24"/>
          <w:shd w:val="clear" w:color="auto" w:fill="FFFFFF"/>
        </w:rPr>
      </w:pPr>
    </w:p>
    <w:p w:rsidR="00C84EEE" w:rsidRPr="00C84EEE" w:rsidRDefault="00C84EEE" w:rsidP="00C84EEE">
      <w:pPr>
        <w:autoSpaceDE w:val="0"/>
        <w:autoSpaceDN w:val="0"/>
        <w:adjustRightInd w:val="0"/>
        <w:spacing w:after="0"/>
        <w:ind w:left="450"/>
        <w:rPr>
          <w:rFonts w:ascii="Arial" w:hAnsi="Arial" w:cs="Arial"/>
          <w:color w:val="000000"/>
          <w:sz w:val="24"/>
          <w:szCs w:val="24"/>
          <w:shd w:val="clear" w:color="auto" w:fill="FFFFFF"/>
        </w:rPr>
      </w:pPr>
      <w:r>
        <w:rPr>
          <w:rFonts w:ascii="Arial" w:hAnsi="Arial" w:cs="Arial"/>
          <w:color w:val="000000"/>
          <w:sz w:val="24"/>
          <w:szCs w:val="24"/>
          <w:shd w:val="clear" w:color="auto" w:fill="FFFFFF"/>
        </w:rPr>
        <w:t>We succinctly identify</w:t>
      </w:r>
      <w:r w:rsidRPr="00C84EEE">
        <w:rPr>
          <w:rFonts w:ascii="Arial" w:hAnsi="Arial" w:cs="Arial"/>
          <w:color w:val="000000"/>
          <w:sz w:val="24"/>
          <w:szCs w:val="24"/>
          <w:shd w:val="clear" w:color="auto" w:fill="FFFFFF"/>
        </w:rPr>
        <w:t xml:space="preserve"> four new human rights at the intersection of neuroscience and human rights, anticipating their growing relevance in the coming years:</w:t>
      </w:r>
    </w:p>
    <w:p w:rsidR="00C84EEE" w:rsidRPr="00C84EEE" w:rsidRDefault="00C84EEE" w:rsidP="00C84EEE">
      <w:pPr>
        <w:pStyle w:val="ListParagraph"/>
        <w:numPr>
          <w:ilvl w:val="0"/>
          <w:numId w:val="19"/>
        </w:numPr>
        <w:autoSpaceDE w:val="0"/>
        <w:autoSpaceDN w:val="0"/>
        <w:adjustRightInd w:val="0"/>
        <w:spacing w:after="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The right to cognitive liberty.</w:t>
      </w:r>
    </w:p>
    <w:p w:rsidR="00C84EEE" w:rsidRPr="00C84EEE" w:rsidRDefault="00C84EEE" w:rsidP="00C84EEE">
      <w:pPr>
        <w:pStyle w:val="ListParagraph"/>
        <w:numPr>
          <w:ilvl w:val="0"/>
          <w:numId w:val="19"/>
        </w:numPr>
        <w:autoSpaceDE w:val="0"/>
        <w:autoSpaceDN w:val="0"/>
        <w:adjustRightInd w:val="0"/>
        <w:spacing w:after="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The right to mental privacy.</w:t>
      </w:r>
    </w:p>
    <w:p w:rsidR="00C84EEE" w:rsidRPr="00C84EEE" w:rsidRDefault="00C84EEE" w:rsidP="00C84EEE">
      <w:pPr>
        <w:pStyle w:val="ListParagraph"/>
        <w:numPr>
          <w:ilvl w:val="0"/>
          <w:numId w:val="19"/>
        </w:numPr>
        <w:autoSpaceDE w:val="0"/>
        <w:autoSpaceDN w:val="0"/>
        <w:adjustRightInd w:val="0"/>
        <w:spacing w:after="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The right to mental integrity.</w:t>
      </w:r>
    </w:p>
    <w:p w:rsidR="00C84EEE" w:rsidRPr="00C84EEE" w:rsidRDefault="00C84EEE" w:rsidP="00C84EEE">
      <w:pPr>
        <w:pStyle w:val="ListParagraph"/>
        <w:numPr>
          <w:ilvl w:val="0"/>
          <w:numId w:val="19"/>
        </w:numPr>
        <w:autoSpaceDE w:val="0"/>
        <w:autoSpaceDN w:val="0"/>
        <w:adjustRightInd w:val="0"/>
        <w:spacing w:after="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The right to psychological continuity.</w:t>
      </w:r>
    </w:p>
    <w:p w:rsidR="00042053" w:rsidRDefault="00C84EEE" w:rsidP="00C84EEE">
      <w:pPr>
        <w:autoSpaceDE w:val="0"/>
        <w:autoSpaceDN w:val="0"/>
        <w:adjustRightInd w:val="0"/>
        <w:spacing w:after="0"/>
        <w:ind w:left="450"/>
        <w:rPr>
          <w:rFonts w:ascii="Arial" w:hAnsi="Arial" w:cs="Arial"/>
          <w:color w:val="000000"/>
          <w:sz w:val="24"/>
          <w:szCs w:val="24"/>
          <w:shd w:val="clear" w:color="auto" w:fill="FFFFFF"/>
        </w:rPr>
      </w:pPr>
      <w:r w:rsidRPr="00C84EEE">
        <w:rPr>
          <w:rFonts w:ascii="Arial" w:hAnsi="Arial" w:cs="Arial"/>
          <w:color w:val="000000"/>
          <w:sz w:val="24"/>
          <w:szCs w:val="24"/>
          <w:shd w:val="clear" w:color="auto" w:fill="FFFFFF"/>
        </w:rPr>
        <w:t xml:space="preserve">These rights encapsulate the evolving challenges and ethical considerations arising from advancements in neuroscience and underscore the importance of protecting individuals' cognitive and mental well-being. </w:t>
      </w:r>
      <w:r w:rsidR="00A16492">
        <w:rPr>
          <w:rFonts w:ascii="Arial" w:hAnsi="Arial" w:cs="Arial"/>
          <w:color w:val="000000"/>
          <w:sz w:val="24"/>
          <w:szCs w:val="24"/>
          <w:shd w:val="clear" w:color="auto" w:fill="FFFFFF"/>
        </w:rPr>
        <w:t xml:space="preserve"> (</w:t>
      </w:r>
      <w:r w:rsidR="001A5DD1" w:rsidRPr="001A5DD1">
        <w:rPr>
          <w:rFonts w:ascii="Arial" w:hAnsi="Arial" w:cs="Arial"/>
          <w:color w:val="31849B" w:themeColor="accent5" w:themeShade="BF"/>
          <w:sz w:val="24"/>
          <w:szCs w:val="24"/>
          <w:shd w:val="clear" w:color="auto" w:fill="FFFFFF"/>
        </w:rPr>
        <w:t>CitnBrain3</w:t>
      </w:r>
      <w:r w:rsidR="007B611C">
        <w:rPr>
          <w:rFonts w:ascii="Arial" w:hAnsi="Arial" w:cs="Arial"/>
          <w:color w:val="31849B" w:themeColor="accent5" w:themeShade="BF"/>
          <w:sz w:val="24"/>
          <w:szCs w:val="24"/>
          <w:shd w:val="clear" w:color="auto" w:fill="FFFFFF"/>
        </w:rPr>
        <w:t>1</w:t>
      </w:r>
      <w:r w:rsidR="001A5DD1" w:rsidRPr="001A5DD1">
        <w:rPr>
          <w:rFonts w:ascii="Arial" w:hAnsi="Arial" w:cs="Arial"/>
          <w:color w:val="31849B" w:themeColor="accent5" w:themeShade="BF"/>
          <w:sz w:val="24"/>
          <w:szCs w:val="24"/>
          <w:shd w:val="clear" w:color="auto" w:fill="FFFFFF"/>
        </w:rPr>
        <w:t>_BCINeurolaw</w:t>
      </w:r>
      <w:r w:rsidR="00A16492">
        <w:rPr>
          <w:rFonts w:ascii="Arial" w:hAnsi="Arial" w:cs="Arial"/>
          <w:color w:val="000000"/>
          <w:sz w:val="24"/>
          <w:szCs w:val="24"/>
          <w:shd w:val="clear" w:color="auto" w:fill="FFFFFF"/>
        </w:rPr>
        <w:t>)</w:t>
      </w:r>
      <w:r w:rsidR="00182E2B">
        <w:rPr>
          <w:rFonts w:ascii="Arial" w:hAnsi="Arial" w:cs="Arial"/>
          <w:color w:val="000000"/>
          <w:sz w:val="24"/>
          <w:szCs w:val="24"/>
          <w:shd w:val="clear" w:color="auto" w:fill="FFFFFF"/>
        </w:rPr>
        <w:t>.</w:t>
      </w:r>
    </w:p>
    <w:p w:rsidR="00A200E1" w:rsidRDefault="00A200E1" w:rsidP="00A200E1">
      <w:pPr>
        <w:pStyle w:val="ListParagraph"/>
        <w:ind w:left="450"/>
        <w:rPr>
          <w:rFonts w:ascii="Arial" w:hAnsi="Arial" w:cs="Arial"/>
          <w:color w:val="000000"/>
          <w:sz w:val="24"/>
          <w:szCs w:val="24"/>
          <w:shd w:val="clear" w:color="auto" w:fill="FFFFFF"/>
        </w:rPr>
      </w:pP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t>Brain mapping and directed energy technologies have empowered governments to develop devices and applications at relatively low costs, capable of spanning the globe to target:</w:t>
      </w: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t>i. Individual Thoughts: Negatively influencing an individual's thoughts in real time.</w:t>
      </w: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t>ii. Physiological Manipulation: Manipulating an individual's innate physiological processes against their health and wellness without leaving evidence, as in traditional methods.</w:t>
      </w: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t>iii. Motion or Flexibility Manipulation: Manipulating an individual's physical motion and flexibility at computer speed to cause harm.</w:t>
      </w: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t>iv. Conscious and Subconscious Manipulation: Overriding an individual's innate sanctity of self by manipulating both conscious and subconscious aspects, including memories. This manipulation can involve inflicting false memories, deleting innate memories like puppets, and inducing social, psychological, and integrity issues.</w:t>
      </w:r>
    </w:p>
    <w:p w:rsidR="0020156E" w:rsidRPr="0020156E"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lastRenderedPageBreak/>
        <w:t>v. Digitized Brain Connectivity: Digitized brains can be interlinked to form hive-minds, supercomputers, and blue brains.</w:t>
      </w:r>
    </w:p>
    <w:p w:rsidR="00323D07" w:rsidRDefault="0020156E" w:rsidP="0020156E">
      <w:pPr>
        <w:pBdr>
          <w:bottom w:val="single" w:sz="6" w:space="1" w:color="auto"/>
        </w:pBdr>
        <w:spacing w:after="0"/>
        <w:ind w:left="450"/>
        <w:rPr>
          <w:rFonts w:ascii="Arial" w:hAnsi="Arial" w:cs="Arial"/>
          <w:color w:val="000000"/>
          <w:sz w:val="24"/>
          <w:szCs w:val="24"/>
          <w:shd w:val="clear" w:color="auto" w:fill="FFFFFF"/>
        </w:rPr>
      </w:pPr>
      <w:r w:rsidRPr="0020156E">
        <w:rPr>
          <w:rFonts w:ascii="Arial" w:hAnsi="Arial" w:cs="Arial"/>
          <w:color w:val="000000"/>
          <w:sz w:val="24"/>
          <w:szCs w:val="24"/>
          <w:shd w:val="clear" w:color="auto" w:fill="FFFFFF"/>
        </w:rPr>
        <w:t>vi. Violation of Human Rights: All of these actions violate fundamental human rights, defying established laws. The technology used should be made known to the public. When employed in the name of surveillance, the accountability of government and/or private agents must be documented to prevent the fueling of totalitarian dictatorships. Citizens need a mechanism for the justice system to address grievances, and public services and departments should not isolate individuals, families, or engage in genocide. Organized crimes beyond the scope of citizens, orchestrated by entities such as politicians or foreign agendas, require transparency, accountability, and the safeguarding of the nation.</w:t>
      </w:r>
    </w:p>
    <w:p w:rsidR="0020156E" w:rsidRPr="00323D07" w:rsidRDefault="0020156E" w:rsidP="0020156E">
      <w:pPr>
        <w:pBdr>
          <w:bottom w:val="single" w:sz="6" w:space="1" w:color="auto"/>
        </w:pBdr>
        <w:spacing w:after="0"/>
        <w:ind w:left="450"/>
        <w:rPr>
          <w:rFonts w:ascii="Arial" w:hAnsi="Arial" w:cs="Arial"/>
          <w:color w:val="000000"/>
          <w:sz w:val="24"/>
          <w:szCs w:val="24"/>
          <w:shd w:val="clear" w:color="auto" w:fill="FFFFFF"/>
        </w:rPr>
      </w:pPr>
    </w:p>
    <w:p w:rsidR="008E514A" w:rsidRDefault="008E514A">
      <w:r>
        <w:t>Citations:</w:t>
      </w:r>
    </w:p>
    <w:p w:rsidR="008E514A" w:rsidRDefault="008E514A" w:rsidP="008E514A">
      <w:pPr>
        <w:spacing w:after="0"/>
      </w:pPr>
    </w:p>
    <w:p w:rsidR="007A56BD" w:rsidRDefault="00AF07E4" w:rsidP="007A56BD">
      <w:pPr>
        <w:pStyle w:val="ListParagraph"/>
        <w:numPr>
          <w:ilvl w:val="0"/>
          <w:numId w:val="17"/>
        </w:numPr>
        <w:spacing w:after="0"/>
        <w:rPr>
          <w:rStyle w:val="Hyperlink"/>
        </w:rPr>
      </w:pPr>
      <w:r w:rsidRPr="00AF07E4">
        <w:rPr>
          <w:rFonts w:ascii="Arial" w:hAnsi="Arial" w:cs="Arial"/>
          <w:color w:val="31849B" w:themeColor="accent5" w:themeShade="BF"/>
          <w:sz w:val="24"/>
          <w:szCs w:val="24"/>
          <w:shd w:val="clear" w:color="auto" w:fill="FFFFFF"/>
        </w:rPr>
        <w:t>CitnBrain_1Brain Waves_an overview _ScienceDirectTopics</w:t>
      </w:r>
      <w:r w:rsidR="007A56BD">
        <w:t xml:space="preserve">: Brain waves,  </w:t>
      </w:r>
      <w:hyperlink r:id="rId8" w:history="1">
        <w:r w:rsidR="007A56BD" w:rsidRPr="00BE5B88">
          <w:rPr>
            <w:rStyle w:val="Hyperlink"/>
          </w:rPr>
          <w:t>https://www.sciencedirect.com/topics/agricultural-and-biological-sciences/brain-waves</w:t>
        </w:r>
      </w:hyperlink>
      <w:r w:rsidR="007A56BD">
        <w:rPr>
          <w:rStyle w:val="Hyperlink"/>
        </w:rPr>
        <w:t xml:space="preserve"> </w:t>
      </w:r>
    </w:p>
    <w:p w:rsidR="007A56BD" w:rsidRDefault="007A56BD" w:rsidP="007A56BD">
      <w:pPr>
        <w:pStyle w:val="ListParagraph"/>
        <w:spacing w:after="0"/>
        <w:ind w:left="360"/>
        <w:rPr>
          <w:rStyle w:val="Hyperlink"/>
        </w:rPr>
      </w:pPr>
    </w:p>
    <w:p w:rsidR="008E514A" w:rsidRPr="007A56BD" w:rsidRDefault="00AF07E4" w:rsidP="008E514A">
      <w:pPr>
        <w:pStyle w:val="ListParagraph"/>
        <w:numPr>
          <w:ilvl w:val="0"/>
          <w:numId w:val="17"/>
        </w:numPr>
        <w:spacing w:after="0"/>
      </w:pPr>
      <w:r w:rsidRPr="00AF07E4">
        <w:rPr>
          <w:rFonts w:ascii="Arial" w:hAnsi="Arial" w:cs="Arial"/>
          <w:color w:val="31849B" w:themeColor="accent5" w:themeShade="BF"/>
          <w:sz w:val="24"/>
          <w:szCs w:val="24"/>
          <w:shd w:val="clear" w:color="auto" w:fill="FFFFFF"/>
        </w:rPr>
        <w:t>CitnBrain_2CrowdContPart2_2000_CrowdControl_STOA_ET(2000)</w:t>
      </w:r>
      <w:r w:rsidR="008E514A" w:rsidRPr="007A56BD">
        <w:rPr>
          <w:rFonts w:ascii="Arial" w:hAnsi="Arial" w:cs="Arial"/>
          <w:color w:val="31849B" w:themeColor="accent5" w:themeShade="BF"/>
          <w:sz w:val="24"/>
          <w:szCs w:val="24"/>
          <w:shd w:val="clear" w:color="auto" w:fill="FFFFFF"/>
        </w:rPr>
        <w:t>:</w:t>
      </w:r>
      <w:r w:rsidR="008E514A" w:rsidRPr="007A56BD">
        <w:rPr>
          <w:rFonts w:ascii="Arial" w:hAnsi="Arial" w:cs="Arial"/>
          <w:color w:val="548DD4" w:themeColor="text2" w:themeTint="99"/>
          <w:sz w:val="24"/>
          <w:szCs w:val="24"/>
          <w:shd w:val="clear" w:color="auto" w:fill="FFFFFF"/>
        </w:rPr>
        <w:t xml:space="preserve">  </w:t>
      </w:r>
      <w:r w:rsidR="00772962" w:rsidRPr="007A56BD">
        <w:rPr>
          <w:rFonts w:ascii="Arial" w:hAnsi="Arial" w:cs="Arial"/>
          <w:color w:val="000000"/>
          <w:sz w:val="24"/>
          <w:szCs w:val="24"/>
          <w:shd w:val="clear" w:color="auto" w:fill="FFFFFF"/>
        </w:rPr>
        <w:t>CROWD CONTROL TECHNOLOGIES - European Parliament, Final Study, June 2000,</w:t>
      </w:r>
      <w:r w:rsidR="00772962" w:rsidRPr="007A56BD">
        <w:rPr>
          <w:rFonts w:ascii="Arial" w:hAnsi="Arial" w:cs="Arial"/>
          <w:color w:val="548DD4" w:themeColor="text2" w:themeTint="99"/>
          <w:sz w:val="24"/>
          <w:szCs w:val="24"/>
          <w:shd w:val="clear" w:color="auto" w:fill="FFFFFF"/>
        </w:rPr>
        <w:t xml:space="preserve"> </w:t>
      </w:r>
      <w:hyperlink r:id="rId9" w:history="1">
        <w:r w:rsidR="00772962" w:rsidRPr="007A56BD">
          <w:rPr>
            <w:rStyle w:val="Hyperlink"/>
            <w:rFonts w:ascii="Arial" w:hAnsi="Arial" w:cs="Arial"/>
            <w:sz w:val="24"/>
            <w:szCs w:val="24"/>
            <w:shd w:val="clear" w:color="auto" w:fill="FFFFFF"/>
          </w:rPr>
          <w:t>https://www.europarl.europa.eu/RegData/etudes/etudes/stoa/2000/168394/DG-4-STOA_ET(2000)168394_EN(PAR02).pdf</w:t>
        </w:r>
      </w:hyperlink>
    </w:p>
    <w:p w:rsidR="00CF35BB" w:rsidRDefault="00CF35BB" w:rsidP="008E514A">
      <w:pPr>
        <w:spacing w:after="0"/>
        <w:rPr>
          <w:rFonts w:ascii="Arial" w:hAnsi="Arial" w:cs="Arial"/>
          <w:color w:val="548DD4" w:themeColor="text2" w:themeTint="99"/>
          <w:sz w:val="24"/>
          <w:szCs w:val="24"/>
          <w:shd w:val="clear" w:color="auto" w:fill="FFFFFF"/>
        </w:rPr>
      </w:pPr>
    </w:p>
    <w:p w:rsidR="00772962" w:rsidRDefault="007A56BD" w:rsidP="008E514A">
      <w:pPr>
        <w:spacing w:after="0"/>
      </w:pPr>
      <w:r>
        <w:t>3</w:t>
      </w:r>
      <w:r w:rsidR="00CF35BB">
        <w:t xml:space="preserve">.  </w:t>
      </w:r>
      <w:r w:rsidR="00AF07E4" w:rsidRPr="00AF07E4">
        <w:rPr>
          <w:rFonts w:ascii="Arial" w:hAnsi="Arial" w:cs="Arial"/>
          <w:color w:val="31849B" w:themeColor="accent5" w:themeShade="BF"/>
          <w:sz w:val="24"/>
          <w:szCs w:val="24"/>
          <w:shd w:val="clear" w:color="auto" w:fill="FFFFFF"/>
        </w:rPr>
        <w:t>CitnBrain_3PulsedEMFCogn_of pulsed electromagnetic fields on cognitive processes</w:t>
      </w:r>
      <w:r w:rsidR="00CF35BB">
        <w:rPr>
          <w:rFonts w:ascii="Arial" w:hAnsi="Arial" w:cs="Arial"/>
          <w:color w:val="31849B" w:themeColor="accent5" w:themeShade="BF"/>
          <w:sz w:val="24"/>
          <w:szCs w:val="24"/>
          <w:shd w:val="clear" w:color="auto" w:fill="FFFFFF"/>
        </w:rPr>
        <w:t>:</w:t>
      </w:r>
      <w:r w:rsidR="00CF35BB" w:rsidRPr="00CF35BB">
        <w:tab/>
      </w:r>
      <w:r w:rsidR="00CF35BB" w:rsidRPr="00CF35BB">
        <w:rPr>
          <w:rFonts w:ascii="Arial" w:hAnsi="Arial" w:cs="Arial"/>
          <w:color w:val="000000"/>
          <w:sz w:val="24"/>
          <w:szCs w:val="24"/>
          <w:shd w:val="clear" w:color="auto" w:fill="FFFFFF"/>
        </w:rPr>
        <w:t>Effects of pulsed electromagnetic fields on cognitive processes - a pilot study on pulsed field interference with cognitive regeneration, By Maier R, et, al. Acta Neurol Scand. 2004 Jul;110(1):46-52</w:t>
      </w:r>
      <w:r w:rsidR="00CF35BB">
        <w:rPr>
          <w:rFonts w:ascii="Arial" w:hAnsi="Arial" w:cs="Arial"/>
          <w:color w:val="000000"/>
          <w:sz w:val="24"/>
          <w:szCs w:val="24"/>
          <w:shd w:val="clear" w:color="auto" w:fill="FFFFFF"/>
        </w:rPr>
        <w:t>,</w:t>
      </w:r>
      <w:r w:rsidR="00CF35BB" w:rsidRPr="00CF35BB">
        <w:rPr>
          <w:rFonts w:ascii="Arial" w:hAnsi="Arial" w:cs="Arial"/>
          <w:color w:val="000000"/>
          <w:sz w:val="24"/>
          <w:szCs w:val="24"/>
          <w:shd w:val="clear" w:color="auto" w:fill="FFFFFF"/>
        </w:rPr>
        <w:tab/>
      </w:r>
      <w:r w:rsidR="00CF35BB" w:rsidRPr="00CF35BB">
        <w:tab/>
      </w:r>
      <w:hyperlink r:id="rId10" w:history="1">
        <w:r w:rsidR="00CF35BB" w:rsidRPr="002E6893">
          <w:rPr>
            <w:rStyle w:val="Hyperlink"/>
          </w:rPr>
          <w:t>https://pubmed.ncbi.nlm.nih.gov/15180806/</w:t>
        </w:r>
      </w:hyperlink>
    </w:p>
    <w:p w:rsidR="00CF1735" w:rsidRDefault="00CF1735" w:rsidP="008E514A">
      <w:pPr>
        <w:spacing w:after="0"/>
      </w:pPr>
    </w:p>
    <w:p w:rsidR="00CF35BB" w:rsidRDefault="007A56BD" w:rsidP="008E514A">
      <w:pPr>
        <w:spacing w:after="0"/>
      </w:pPr>
      <w:r>
        <w:t>4</w:t>
      </w:r>
      <w:r w:rsidR="00CF1735">
        <w:t xml:space="preserve">.  </w:t>
      </w:r>
      <w:r w:rsidR="00AF07E4" w:rsidRPr="00AF07E4">
        <w:rPr>
          <w:rFonts w:ascii="Arial" w:hAnsi="Arial" w:cs="Arial"/>
          <w:color w:val="31849B" w:themeColor="accent5" w:themeShade="BF"/>
          <w:sz w:val="24"/>
          <w:szCs w:val="24"/>
          <w:shd w:val="clear" w:color="auto" w:fill="FFFFFF"/>
        </w:rPr>
        <w:t>CitnBrain_4NeurStimByOptoacoust_NPh-009-032207</w:t>
      </w:r>
      <w:r w:rsidR="00AF07E4">
        <w:rPr>
          <w:rFonts w:ascii="Arial" w:hAnsi="Arial" w:cs="Arial"/>
          <w:color w:val="31849B" w:themeColor="accent5" w:themeShade="BF"/>
          <w:sz w:val="24"/>
          <w:szCs w:val="24"/>
          <w:shd w:val="clear" w:color="auto" w:fill="FFFFFF"/>
        </w:rPr>
        <w:t>:</w:t>
      </w:r>
      <w:r w:rsidR="00CF1735" w:rsidRPr="00CF1735">
        <w:tab/>
      </w:r>
      <w:r w:rsidR="00CF1735" w:rsidRPr="00CF1735">
        <w:rPr>
          <w:rFonts w:ascii="Arial" w:hAnsi="Arial" w:cs="Arial"/>
          <w:color w:val="000000"/>
          <w:sz w:val="24"/>
          <w:szCs w:val="24"/>
          <w:shd w:val="clear" w:color="auto" w:fill="FFFFFF"/>
        </w:rPr>
        <w:t>High-precision neural stimulation through optoacoustic emitters, by Linli Shi, et. al, Neurophotonics. 2022</w:t>
      </w:r>
      <w:r w:rsidR="00CF1735" w:rsidRPr="00CF1735">
        <w:t xml:space="preserve"> </w:t>
      </w:r>
      <w:r w:rsidR="00CF1735" w:rsidRPr="00CF1735">
        <w:tab/>
      </w:r>
      <w:r w:rsidR="00CF1735" w:rsidRPr="00CF1735">
        <w:tab/>
      </w:r>
      <w:hyperlink r:id="rId11" w:history="1">
        <w:r w:rsidR="00CF1735" w:rsidRPr="002E6893">
          <w:rPr>
            <w:rStyle w:val="Hyperlink"/>
          </w:rPr>
          <w:t>https://www.ncbi.nlm.nih.gov/pmc/articles/PMC8941197/</w:t>
        </w:r>
      </w:hyperlink>
    </w:p>
    <w:p w:rsidR="00CF1735" w:rsidRDefault="00CF1735" w:rsidP="008E514A">
      <w:pPr>
        <w:spacing w:after="0"/>
      </w:pPr>
    </w:p>
    <w:p w:rsidR="00122994" w:rsidRDefault="007A56BD" w:rsidP="008E514A">
      <w:pPr>
        <w:spacing w:after="0"/>
      </w:pPr>
      <w:r>
        <w:t>5</w:t>
      </w:r>
      <w:r w:rsidR="0064096B">
        <w:t>.</w:t>
      </w:r>
      <w:r w:rsidR="00122994">
        <w:t xml:space="preserve"> </w:t>
      </w:r>
      <w:r w:rsidR="00AF07E4" w:rsidRPr="00AF07E4">
        <w:rPr>
          <w:rFonts w:ascii="Arial" w:hAnsi="Arial" w:cs="Arial"/>
          <w:color w:val="31849B" w:themeColor="accent5" w:themeShade="BF"/>
          <w:sz w:val="24"/>
          <w:szCs w:val="24"/>
          <w:shd w:val="clear" w:color="auto" w:fill="FFFFFF"/>
        </w:rPr>
        <w:t>CitnBrain_5computmodelinfraredNeuralStimul__fncom-16-933818</w:t>
      </w:r>
      <w:r w:rsidR="00122994" w:rsidRPr="00122994">
        <w:rPr>
          <w:rFonts w:ascii="Arial" w:hAnsi="Arial" w:cs="Arial"/>
          <w:color w:val="31849B" w:themeColor="accent5" w:themeShade="BF"/>
          <w:sz w:val="24"/>
          <w:szCs w:val="24"/>
          <w:shd w:val="clear" w:color="auto" w:fill="FFFFFF"/>
        </w:rPr>
        <w:t>:</w:t>
      </w:r>
      <w:r w:rsidR="00122994" w:rsidRPr="00122994">
        <w:t xml:space="preserve">  </w:t>
      </w:r>
      <w:r w:rsidR="00122994" w:rsidRPr="00122994">
        <w:rPr>
          <w:rFonts w:ascii="Arial" w:hAnsi="Arial" w:cs="Arial"/>
          <w:color w:val="000000"/>
          <w:sz w:val="24"/>
          <w:szCs w:val="24"/>
          <w:shd w:val="clear" w:color="auto" w:fill="FFFFFF"/>
        </w:rPr>
        <w:t>Fully Implantable Deep Brain Stimulation System with Wireless Power Transmission for Long-term Use in Rodent Models of Parkinson's Disease, By Man Seung Heo, et al, Journal of Korean Neurosurgical Society 2015; 57(3): 152-158,</w:t>
      </w:r>
      <w:r w:rsidR="00122994" w:rsidRPr="00122994">
        <w:t xml:space="preserve"> </w:t>
      </w:r>
      <w:hyperlink r:id="rId12" w:history="1">
        <w:r w:rsidR="00122994" w:rsidRPr="002E6893">
          <w:rPr>
            <w:rStyle w:val="Hyperlink"/>
          </w:rPr>
          <w:t>https://www.jkns.or.kr/m/journal/view.php?number=587</w:t>
        </w:r>
      </w:hyperlink>
    </w:p>
    <w:p w:rsidR="00122994" w:rsidRDefault="00122994" w:rsidP="008E514A">
      <w:pPr>
        <w:spacing w:after="0"/>
      </w:pPr>
    </w:p>
    <w:p w:rsidR="00310525" w:rsidRDefault="00310525" w:rsidP="00310525">
      <w:pPr>
        <w:spacing w:after="0"/>
      </w:pPr>
      <w:r>
        <w:t xml:space="preserve">6. </w:t>
      </w:r>
      <w:r w:rsidRPr="00310525">
        <w:rPr>
          <w:rFonts w:ascii="Arial" w:hAnsi="Arial" w:cs="Arial"/>
          <w:color w:val="31849B" w:themeColor="accent5" w:themeShade="BF"/>
          <w:sz w:val="24"/>
          <w:szCs w:val="24"/>
          <w:shd w:val="clear" w:color="auto" w:fill="FFFFFF"/>
        </w:rPr>
        <w:t>CitnBrain_</w:t>
      </w:r>
      <w:r>
        <w:rPr>
          <w:rFonts w:ascii="Arial" w:hAnsi="Arial" w:cs="Arial"/>
          <w:color w:val="31849B" w:themeColor="accent5" w:themeShade="BF"/>
          <w:sz w:val="24"/>
          <w:szCs w:val="24"/>
          <w:shd w:val="clear" w:color="auto" w:fill="FFFFFF"/>
        </w:rPr>
        <w:t>6</w:t>
      </w:r>
      <w:r w:rsidRPr="00310525">
        <w:rPr>
          <w:rFonts w:ascii="Arial" w:hAnsi="Arial" w:cs="Arial"/>
          <w:color w:val="31849B" w:themeColor="accent5" w:themeShade="BF"/>
          <w:sz w:val="24"/>
          <w:szCs w:val="24"/>
          <w:shd w:val="clear" w:color="auto" w:fill="FFFFFF"/>
        </w:rPr>
        <w:t>Implant_remote__jkns-57-152</w:t>
      </w:r>
      <w:r>
        <w:rPr>
          <w:rFonts w:ascii="Arial" w:hAnsi="Arial" w:cs="Arial"/>
          <w:color w:val="31849B" w:themeColor="accent5" w:themeShade="BF"/>
          <w:sz w:val="24"/>
          <w:szCs w:val="24"/>
          <w:shd w:val="clear" w:color="auto" w:fill="FFFFFF"/>
        </w:rPr>
        <w:t xml:space="preserve">: </w:t>
      </w:r>
      <w:r w:rsidRPr="00310525">
        <w:rPr>
          <w:rFonts w:ascii="Arial" w:hAnsi="Arial" w:cs="Arial"/>
          <w:color w:val="000000"/>
          <w:sz w:val="24"/>
          <w:szCs w:val="24"/>
          <w:shd w:val="clear" w:color="auto" w:fill="FFFFFF"/>
        </w:rPr>
        <w:t xml:space="preserve">Fully Implantable Deep Brain Stimulation System with Wireless Power Transmission for Long-term Use in Rodent Models of </w:t>
      </w:r>
      <w:r w:rsidRPr="00310525">
        <w:rPr>
          <w:rFonts w:ascii="Arial" w:hAnsi="Arial" w:cs="Arial"/>
          <w:color w:val="000000"/>
          <w:sz w:val="24"/>
          <w:szCs w:val="24"/>
          <w:shd w:val="clear" w:color="auto" w:fill="FFFFFF"/>
        </w:rPr>
        <w:lastRenderedPageBreak/>
        <w:t>Parkinson’s Disease, by Man Seung Heo et. al., J Korean Neurosurg Soc 57 (3) : 152-158, 2015</w:t>
      </w:r>
      <w:r>
        <w:t xml:space="preserve">, </w:t>
      </w:r>
      <w:r w:rsidRPr="00310525">
        <w:rPr>
          <w:rStyle w:val="Hyperlink"/>
          <w:rFonts w:ascii="Arial" w:hAnsi="Arial" w:cs="Arial"/>
          <w:sz w:val="24"/>
          <w:szCs w:val="24"/>
          <w:shd w:val="clear" w:color="auto" w:fill="FFFFFF"/>
        </w:rPr>
        <w:t>https://www.researchgate.net/publication/274093110</w:t>
      </w:r>
      <w:r>
        <w:t xml:space="preserve">_ </w:t>
      </w:r>
    </w:p>
    <w:p w:rsidR="00310525" w:rsidRDefault="00310525" w:rsidP="008E514A">
      <w:pPr>
        <w:spacing w:after="0"/>
      </w:pPr>
    </w:p>
    <w:p w:rsidR="008E514A" w:rsidRDefault="00310525" w:rsidP="008E514A">
      <w:pPr>
        <w:spacing w:after="0"/>
        <w:rPr>
          <w:rFonts w:ascii="Arial" w:hAnsi="Arial" w:cs="Arial"/>
          <w:color w:val="31849B" w:themeColor="accent5" w:themeShade="BF"/>
          <w:sz w:val="24"/>
          <w:szCs w:val="24"/>
          <w:shd w:val="clear" w:color="auto" w:fill="FFFFFF"/>
        </w:rPr>
      </w:pPr>
      <w:r>
        <w:t>7</w:t>
      </w:r>
      <w:r w:rsidR="00042053">
        <w:t>.</w:t>
      </w:r>
      <w:r w:rsidR="008E514A">
        <w:t xml:space="preserve">  </w:t>
      </w:r>
      <w:r w:rsidRPr="00310525">
        <w:rPr>
          <w:rFonts w:ascii="Arial" w:hAnsi="Arial" w:cs="Arial"/>
          <w:color w:val="31849B" w:themeColor="accent5" w:themeShade="BF"/>
          <w:sz w:val="24"/>
          <w:szCs w:val="24"/>
          <w:shd w:val="clear" w:color="auto" w:fill="FFFFFF"/>
        </w:rPr>
        <w:t>CitnBrain_7DEWDefeLitRevw_ADA583714</w:t>
      </w:r>
      <w:r w:rsidR="008E514A">
        <w:rPr>
          <w:rFonts w:ascii="Arial" w:hAnsi="Arial" w:cs="Arial"/>
          <w:color w:val="31849B" w:themeColor="accent5" w:themeShade="BF"/>
          <w:sz w:val="24"/>
          <w:szCs w:val="24"/>
          <w:shd w:val="clear" w:color="auto" w:fill="FFFFFF"/>
        </w:rPr>
        <w:t xml:space="preserve">: </w:t>
      </w:r>
      <w:r w:rsidR="00772962">
        <w:rPr>
          <w:rFonts w:ascii="Arial" w:hAnsi="Arial" w:cs="Arial"/>
          <w:color w:val="31849B" w:themeColor="accent5" w:themeShade="BF"/>
          <w:sz w:val="24"/>
          <w:szCs w:val="24"/>
          <w:shd w:val="clear" w:color="auto" w:fill="FFFFFF"/>
        </w:rPr>
        <w:t xml:space="preserve"> </w:t>
      </w:r>
      <w:r w:rsidR="00772962" w:rsidRPr="00772962">
        <w:rPr>
          <w:rFonts w:ascii="Arial" w:hAnsi="Arial" w:cs="Arial"/>
          <w:color w:val="000000"/>
          <w:sz w:val="24"/>
          <w:szCs w:val="24"/>
          <w:shd w:val="clear" w:color="auto" w:fill="FFFFFF"/>
        </w:rPr>
        <w:t>Directed Energy: Medical Effects of Radio Frequency Exposure (Microwave &amp; Millimeter Wave) - A Literature Review, Special rept. Jan 2011-Mar 2012,  DEFENSE TECHNICAL INFORMATION CENTER, by Wright, Bruce A et. al.</w:t>
      </w:r>
      <w:r w:rsidR="00772962" w:rsidRPr="00772962">
        <w:rPr>
          <w:rFonts w:ascii="Arial" w:hAnsi="Arial" w:cs="Arial"/>
          <w:color w:val="31849B" w:themeColor="accent5" w:themeShade="BF"/>
          <w:sz w:val="24"/>
          <w:szCs w:val="24"/>
          <w:shd w:val="clear" w:color="auto" w:fill="FFFFFF"/>
        </w:rPr>
        <w:tab/>
      </w:r>
      <w:r w:rsidR="00772962" w:rsidRPr="00772962">
        <w:rPr>
          <w:rFonts w:ascii="Arial" w:hAnsi="Arial" w:cs="Arial"/>
          <w:color w:val="31849B" w:themeColor="accent5" w:themeShade="BF"/>
          <w:sz w:val="24"/>
          <w:szCs w:val="24"/>
          <w:shd w:val="clear" w:color="auto" w:fill="FFFFFF"/>
        </w:rPr>
        <w:tab/>
      </w:r>
      <w:hyperlink r:id="rId13" w:history="1">
        <w:r w:rsidR="00772962" w:rsidRPr="002E6893">
          <w:rPr>
            <w:rStyle w:val="Hyperlink"/>
            <w:rFonts w:ascii="Arial" w:hAnsi="Arial" w:cs="Arial"/>
            <w:sz w:val="24"/>
            <w:szCs w:val="24"/>
            <w:shd w:val="clear" w:color="auto" w:fill="FFFFFF"/>
          </w:rPr>
          <w:t>https://apps.dtic.mil/sti/citations/ADA583714</w:t>
        </w:r>
      </w:hyperlink>
    </w:p>
    <w:p w:rsidR="00772962" w:rsidRDefault="00772962" w:rsidP="008E514A">
      <w:pPr>
        <w:spacing w:after="0"/>
      </w:pPr>
    </w:p>
    <w:p w:rsidR="008E514A" w:rsidRDefault="00310525" w:rsidP="008E514A">
      <w:pPr>
        <w:spacing w:after="0"/>
        <w:rPr>
          <w:rFonts w:ascii="Arial" w:hAnsi="Arial" w:cs="Arial"/>
          <w:color w:val="31849B" w:themeColor="accent5" w:themeShade="BF"/>
          <w:sz w:val="24"/>
          <w:szCs w:val="24"/>
          <w:shd w:val="clear" w:color="auto" w:fill="FFFFFF"/>
        </w:rPr>
      </w:pPr>
      <w:r>
        <w:t>8</w:t>
      </w:r>
      <w:r w:rsidR="008E514A">
        <w:t xml:space="preserve">.  </w:t>
      </w:r>
      <w:r w:rsidRPr="00310525">
        <w:rPr>
          <w:rFonts w:ascii="Arial" w:hAnsi="Arial" w:cs="Arial"/>
          <w:color w:val="31849B" w:themeColor="accent5" w:themeShade="BF"/>
          <w:sz w:val="24"/>
          <w:szCs w:val="24"/>
          <w:shd w:val="clear" w:color="auto" w:fill="FFFFFF"/>
        </w:rPr>
        <w:t>CitnBrain_8RegionSpecChoiceBeha_Remote_aaz4193</w:t>
      </w:r>
      <w:r w:rsidR="008E514A">
        <w:rPr>
          <w:rFonts w:ascii="Arial" w:hAnsi="Arial" w:cs="Arial"/>
          <w:color w:val="31849B" w:themeColor="accent5" w:themeShade="BF"/>
          <w:sz w:val="24"/>
          <w:szCs w:val="24"/>
          <w:shd w:val="clear" w:color="auto" w:fill="FFFFFF"/>
        </w:rPr>
        <w:t xml:space="preserve">: </w:t>
      </w:r>
      <w:r w:rsidR="00772962" w:rsidRPr="00772962">
        <w:rPr>
          <w:rFonts w:ascii="Arial" w:hAnsi="Arial" w:cs="Arial"/>
          <w:color w:val="000000"/>
          <w:sz w:val="24"/>
          <w:szCs w:val="24"/>
          <w:shd w:val="clear" w:color="auto" w:fill="FFFFFF"/>
        </w:rPr>
        <w:t>Remote, brain region-specific control of choice behavior with ultrasonic waves by Jan Kubanek, et., al. Sci Adv. 2020 May 20;6(21):eaaz4193</w:t>
      </w:r>
      <w:r w:rsidR="00772962" w:rsidRPr="00772962">
        <w:rPr>
          <w:rFonts w:ascii="Arial" w:hAnsi="Arial" w:cs="Arial"/>
          <w:color w:val="000000"/>
          <w:sz w:val="24"/>
          <w:szCs w:val="24"/>
          <w:shd w:val="clear" w:color="auto" w:fill="FFFFFF"/>
        </w:rPr>
        <w:tab/>
      </w:r>
      <w:r w:rsidR="00772962" w:rsidRPr="00772962">
        <w:rPr>
          <w:rFonts w:ascii="Arial" w:hAnsi="Arial" w:cs="Arial"/>
          <w:color w:val="31849B" w:themeColor="accent5" w:themeShade="BF"/>
          <w:sz w:val="24"/>
          <w:szCs w:val="24"/>
          <w:shd w:val="clear" w:color="auto" w:fill="FFFFFF"/>
        </w:rPr>
        <w:tab/>
      </w:r>
      <w:hyperlink r:id="rId14" w:history="1">
        <w:r w:rsidR="00772962" w:rsidRPr="002E6893">
          <w:rPr>
            <w:rStyle w:val="Hyperlink"/>
            <w:rFonts w:ascii="Arial" w:hAnsi="Arial" w:cs="Arial"/>
            <w:sz w:val="24"/>
            <w:szCs w:val="24"/>
            <w:shd w:val="clear" w:color="auto" w:fill="FFFFFF"/>
          </w:rPr>
          <w:t>https://pubmed.ncbi.nlm.nih.gov/32671207/</w:t>
        </w:r>
      </w:hyperlink>
    </w:p>
    <w:p w:rsidR="00772962" w:rsidRDefault="00772962" w:rsidP="008E514A">
      <w:pPr>
        <w:spacing w:after="0"/>
      </w:pPr>
    </w:p>
    <w:p w:rsidR="002F0EE7" w:rsidRDefault="00310525" w:rsidP="008E514A">
      <w:pPr>
        <w:spacing w:after="0"/>
        <w:rPr>
          <w:rFonts w:ascii="Arial" w:hAnsi="Arial" w:cs="Arial"/>
          <w:color w:val="31849B" w:themeColor="accent5" w:themeShade="BF"/>
          <w:sz w:val="24"/>
          <w:szCs w:val="24"/>
          <w:shd w:val="clear" w:color="auto" w:fill="FFFFFF"/>
        </w:rPr>
      </w:pPr>
      <w:r>
        <w:t>9</w:t>
      </w:r>
      <w:r w:rsidR="002F0EE7">
        <w:t xml:space="preserve">. </w:t>
      </w:r>
      <w:r w:rsidR="00F14773" w:rsidRPr="00F14773">
        <w:rPr>
          <w:rFonts w:ascii="Arial" w:hAnsi="Arial" w:cs="Arial"/>
          <w:color w:val="31849B" w:themeColor="accent5" w:themeShade="BF"/>
          <w:sz w:val="24"/>
          <w:szCs w:val="24"/>
          <w:shd w:val="clear" w:color="auto" w:fill="FFFFFF"/>
        </w:rPr>
        <w:t>CitnBrain_9SmallWorldBrainNetw_Liao_NBR2017</w:t>
      </w:r>
      <w:r w:rsidR="002F0EE7">
        <w:rPr>
          <w:rFonts w:ascii="Arial" w:hAnsi="Arial" w:cs="Arial"/>
          <w:color w:val="31849B" w:themeColor="accent5" w:themeShade="BF"/>
          <w:sz w:val="24"/>
          <w:szCs w:val="24"/>
          <w:shd w:val="clear" w:color="auto" w:fill="FFFFFF"/>
        </w:rPr>
        <w:t xml:space="preserve">: </w:t>
      </w:r>
      <w:r w:rsidR="002F0EE7" w:rsidRPr="002F0EE7">
        <w:rPr>
          <w:rFonts w:ascii="Arial" w:hAnsi="Arial" w:cs="Arial"/>
          <w:color w:val="000000"/>
          <w:sz w:val="24"/>
          <w:szCs w:val="24"/>
          <w:shd w:val="clear" w:color="auto" w:fill="FFFFFF"/>
        </w:rPr>
        <w:t>Small-world human brain networks: Perspectives and challenges by Xuhong Liao et al, Neurosci Biobehav Rev, . 2017 Jun;77:286-300.</w:t>
      </w:r>
      <w:r w:rsidR="002F0EE7" w:rsidRPr="002F0EE7">
        <w:rPr>
          <w:rFonts w:ascii="Arial" w:hAnsi="Arial" w:cs="Arial"/>
          <w:color w:val="31849B" w:themeColor="accent5" w:themeShade="BF"/>
          <w:sz w:val="24"/>
          <w:szCs w:val="24"/>
          <w:shd w:val="clear" w:color="auto" w:fill="FFFFFF"/>
        </w:rPr>
        <w:t xml:space="preserve"> </w:t>
      </w:r>
      <w:r w:rsidR="002F0EE7" w:rsidRPr="002F0EE7">
        <w:rPr>
          <w:rFonts w:ascii="Arial" w:hAnsi="Arial" w:cs="Arial"/>
          <w:color w:val="31849B" w:themeColor="accent5" w:themeShade="BF"/>
          <w:sz w:val="24"/>
          <w:szCs w:val="24"/>
          <w:shd w:val="clear" w:color="auto" w:fill="FFFFFF"/>
        </w:rPr>
        <w:tab/>
      </w:r>
      <w:r w:rsidR="002F0EE7" w:rsidRPr="002F0EE7">
        <w:rPr>
          <w:rFonts w:ascii="Arial" w:hAnsi="Arial" w:cs="Arial"/>
          <w:color w:val="31849B" w:themeColor="accent5" w:themeShade="BF"/>
          <w:sz w:val="24"/>
          <w:szCs w:val="24"/>
          <w:shd w:val="clear" w:color="auto" w:fill="FFFFFF"/>
        </w:rPr>
        <w:tab/>
      </w:r>
      <w:hyperlink r:id="rId15" w:history="1">
        <w:r w:rsidR="002F0EE7" w:rsidRPr="002E6893">
          <w:rPr>
            <w:rStyle w:val="Hyperlink"/>
            <w:rFonts w:ascii="Arial" w:hAnsi="Arial" w:cs="Arial"/>
            <w:sz w:val="24"/>
            <w:szCs w:val="24"/>
            <w:shd w:val="clear" w:color="auto" w:fill="FFFFFF"/>
          </w:rPr>
          <w:t>https://helab.bnu.edu.cn/wp-content/uploads/pdf/Liao_NBR2017.pdf</w:t>
        </w:r>
      </w:hyperlink>
    </w:p>
    <w:p w:rsidR="002F0EE7" w:rsidRDefault="002F0EE7" w:rsidP="008E514A">
      <w:pPr>
        <w:spacing w:after="0"/>
      </w:pPr>
    </w:p>
    <w:p w:rsidR="008E514A" w:rsidRDefault="00310525" w:rsidP="008E514A">
      <w:pPr>
        <w:spacing w:after="0"/>
        <w:rPr>
          <w:rFonts w:ascii="Arial" w:hAnsi="Arial" w:cs="Arial"/>
          <w:color w:val="31849B" w:themeColor="accent5" w:themeShade="BF"/>
          <w:sz w:val="24"/>
          <w:szCs w:val="24"/>
          <w:shd w:val="clear" w:color="auto" w:fill="FFFFFF"/>
        </w:rPr>
      </w:pPr>
      <w:r>
        <w:t>10</w:t>
      </w:r>
      <w:r w:rsidR="008E514A">
        <w:t xml:space="preserve">.  </w:t>
      </w:r>
      <w:r w:rsidR="00F14773" w:rsidRPr="00F14773">
        <w:rPr>
          <w:rFonts w:ascii="Arial" w:hAnsi="Arial" w:cs="Arial"/>
          <w:color w:val="31849B" w:themeColor="accent5" w:themeShade="BF"/>
          <w:sz w:val="24"/>
          <w:szCs w:val="24"/>
          <w:shd w:val="clear" w:color="auto" w:fill="FFFFFF"/>
        </w:rPr>
        <w:t>Cit</w:t>
      </w:r>
      <w:r w:rsidR="002F137A">
        <w:rPr>
          <w:rFonts w:ascii="Arial" w:hAnsi="Arial" w:cs="Arial"/>
          <w:color w:val="31849B" w:themeColor="accent5" w:themeShade="BF"/>
          <w:sz w:val="24"/>
          <w:szCs w:val="24"/>
          <w:shd w:val="clear" w:color="auto" w:fill="FFFFFF"/>
        </w:rPr>
        <w:t>nBrain_10SimuEEGSmallWorld_Ictal_Louis</w:t>
      </w:r>
      <w:r w:rsidR="008E514A">
        <w:rPr>
          <w:rFonts w:ascii="Arial" w:hAnsi="Arial" w:cs="Arial"/>
          <w:color w:val="31849B" w:themeColor="accent5" w:themeShade="BF"/>
          <w:sz w:val="24"/>
          <w:szCs w:val="24"/>
          <w:shd w:val="clear" w:color="auto" w:fill="FFFFFF"/>
        </w:rPr>
        <w:t>:</w:t>
      </w:r>
      <w:r w:rsidR="00772962">
        <w:rPr>
          <w:rFonts w:ascii="Arial" w:hAnsi="Arial" w:cs="Arial"/>
          <w:color w:val="31849B" w:themeColor="accent5" w:themeShade="BF"/>
          <w:sz w:val="24"/>
          <w:szCs w:val="24"/>
          <w:shd w:val="clear" w:color="auto" w:fill="FFFFFF"/>
        </w:rPr>
        <w:t xml:space="preserve">  </w:t>
      </w:r>
      <w:r w:rsidR="00772962" w:rsidRPr="00772962">
        <w:rPr>
          <w:rFonts w:ascii="Arial" w:hAnsi="Arial" w:cs="Arial"/>
          <w:color w:val="000000"/>
          <w:sz w:val="24"/>
          <w:szCs w:val="24"/>
          <w:shd w:val="clear" w:color="auto" w:fill="FFFFFF"/>
        </w:rPr>
        <w:t>Critical and Ictal Phases in Simulated EEG Signals on a Small-World Network By Louis R Nemzer et. al, Front Comput Neurosci. 2021 Jan 8;14:583350</w:t>
      </w:r>
      <w:r w:rsidR="00772962" w:rsidRPr="00772962">
        <w:rPr>
          <w:rFonts w:ascii="Arial" w:hAnsi="Arial" w:cs="Arial"/>
          <w:color w:val="000000"/>
          <w:sz w:val="24"/>
          <w:szCs w:val="24"/>
          <w:shd w:val="clear" w:color="auto" w:fill="FFFFFF"/>
        </w:rPr>
        <w:tab/>
      </w:r>
      <w:r w:rsidR="00772962" w:rsidRPr="00772962">
        <w:rPr>
          <w:rFonts w:ascii="Arial" w:hAnsi="Arial" w:cs="Arial"/>
          <w:color w:val="31849B" w:themeColor="accent5" w:themeShade="BF"/>
          <w:sz w:val="24"/>
          <w:szCs w:val="24"/>
          <w:shd w:val="clear" w:color="auto" w:fill="FFFFFF"/>
        </w:rPr>
        <w:tab/>
      </w:r>
      <w:hyperlink r:id="rId16" w:history="1">
        <w:r w:rsidR="00772962" w:rsidRPr="002E6893">
          <w:rPr>
            <w:rStyle w:val="Hyperlink"/>
            <w:rFonts w:ascii="Arial" w:hAnsi="Arial" w:cs="Arial"/>
            <w:sz w:val="24"/>
            <w:szCs w:val="24"/>
            <w:shd w:val="clear" w:color="auto" w:fill="FFFFFF"/>
          </w:rPr>
          <w:t>https://www.sciencedirect.com/science/article/abs/pii/S0149763416307849</w:t>
        </w:r>
      </w:hyperlink>
    </w:p>
    <w:p w:rsidR="00772962" w:rsidRDefault="00772962" w:rsidP="008E514A">
      <w:pPr>
        <w:spacing w:after="0"/>
      </w:pPr>
    </w:p>
    <w:p w:rsidR="008E514A" w:rsidRPr="003E61AC" w:rsidRDefault="00310525" w:rsidP="00772962">
      <w:pPr>
        <w:spacing w:after="0"/>
        <w:rPr>
          <w:rFonts w:ascii="Arial" w:hAnsi="Arial" w:cs="Arial"/>
          <w:strike/>
          <w:color w:val="31849B" w:themeColor="accent5" w:themeShade="BF"/>
          <w:sz w:val="24"/>
          <w:szCs w:val="24"/>
          <w:shd w:val="clear" w:color="auto" w:fill="FFFFFF"/>
        </w:rPr>
      </w:pPr>
      <w:r>
        <w:t>11</w:t>
      </w:r>
      <w:r w:rsidR="008E514A">
        <w:t xml:space="preserve">.  </w:t>
      </w:r>
      <w:r w:rsidR="00F14773" w:rsidRPr="00F14773">
        <w:rPr>
          <w:rFonts w:ascii="Arial" w:hAnsi="Arial" w:cs="Arial"/>
          <w:color w:val="31849B" w:themeColor="accent5" w:themeShade="BF"/>
          <w:sz w:val="24"/>
          <w:szCs w:val="24"/>
          <w:shd w:val="clear" w:color="auto" w:fill="FFFFFF"/>
        </w:rPr>
        <w:t>Cit</w:t>
      </w:r>
      <w:r w:rsidR="002F137A">
        <w:rPr>
          <w:rFonts w:ascii="Arial" w:hAnsi="Arial" w:cs="Arial"/>
          <w:color w:val="31849B" w:themeColor="accent5" w:themeShade="BF"/>
          <w:sz w:val="24"/>
          <w:szCs w:val="24"/>
          <w:shd w:val="clear" w:color="auto" w:fill="FFFFFF"/>
        </w:rPr>
        <w:t>nBrain_11BrainWaveSIgDuringEEG_</w:t>
      </w:r>
      <w:r w:rsidR="00F14773" w:rsidRPr="00F14773">
        <w:rPr>
          <w:rFonts w:ascii="Arial" w:hAnsi="Arial" w:cs="Arial"/>
          <w:color w:val="31849B" w:themeColor="accent5" w:themeShade="BF"/>
          <w:sz w:val="24"/>
          <w:szCs w:val="24"/>
          <w:shd w:val="clear" w:color="auto" w:fill="FFFFFF"/>
        </w:rPr>
        <w:t>12859_2021</w:t>
      </w:r>
      <w:r w:rsidR="008E514A">
        <w:rPr>
          <w:rFonts w:ascii="Arial" w:hAnsi="Arial" w:cs="Arial"/>
          <w:color w:val="31849B" w:themeColor="accent5" w:themeShade="BF"/>
          <w:sz w:val="24"/>
          <w:szCs w:val="24"/>
          <w:shd w:val="clear" w:color="auto" w:fill="FFFFFF"/>
        </w:rPr>
        <w:t>:</w:t>
      </w:r>
      <w:r w:rsidR="00772962">
        <w:rPr>
          <w:rFonts w:ascii="Arial" w:hAnsi="Arial" w:cs="Arial"/>
          <w:color w:val="31849B" w:themeColor="accent5" w:themeShade="BF"/>
          <w:sz w:val="24"/>
          <w:szCs w:val="24"/>
          <w:shd w:val="clear" w:color="auto" w:fill="FFFFFF"/>
        </w:rPr>
        <w:t xml:space="preserve"> </w:t>
      </w:r>
      <w:r w:rsidR="00772962" w:rsidRPr="00772962">
        <w:rPr>
          <w:rFonts w:ascii="Arial" w:hAnsi="Arial" w:cs="Arial"/>
          <w:color w:val="000000"/>
          <w:sz w:val="24"/>
          <w:szCs w:val="24"/>
          <w:shd w:val="clear" w:color="auto" w:fill="FFFFFF"/>
        </w:rPr>
        <w:t>Brain wave signals are acquired using electroencephalography (EEG) sensors, 02, 2021,  BMC Bioinofrmatics ,2021 Jun 2;22(Suppl 6):195</w:t>
      </w:r>
      <w:r w:rsidR="00772962" w:rsidRPr="00772962">
        <w:rPr>
          <w:rFonts w:ascii="Arial" w:hAnsi="Arial" w:cs="Arial"/>
          <w:color w:val="31849B" w:themeColor="accent5" w:themeShade="BF"/>
          <w:sz w:val="24"/>
          <w:szCs w:val="24"/>
          <w:shd w:val="clear" w:color="auto" w:fill="FFFFFF"/>
        </w:rPr>
        <w:tab/>
      </w:r>
      <w:r w:rsidR="00772962" w:rsidRPr="00772962">
        <w:rPr>
          <w:rFonts w:ascii="Arial" w:hAnsi="Arial" w:cs="Arial"/>
          <w:color w:val="31849B" w:themeColor="accent5" w:themeShade="BF"/>
          <w:sz w:val="24"/>
          <w:szCs w:val="24"/>
          <w:shd w:val="clear" w:color="auto" w:fill="FFFFFF"/>
        </w:rPr>
        <w:tab/>
      </w:r>
      <w:r w:rsidR="00772962" w:rsidRPr="00772962">
        <w:rPr>
          <w:rStyle w:val="Hyperlink"/>
        </w:rPr>
        <w:t>https://pubmed.ncbi.nlm.nih.gov/34078274/</w:t>
      </w:r>
      <w:r w:rsidR="00772962" w:rsidRPr="00772962">
        <w:rPr>
          <w:rFonts w:ascii="Arial" w:hAnsi="Arial" w:cs="Arial"/>
          <w:color w:val="31849B" w:themeColor="accent5" w:themeShade="BF"/>
          <w:sz w:val="24"/>
          <w:szCs w:val="24"/>
          <w:shd w:val="clear" w:color="auto" w:fill="FFFFFF"/>
        </w:rPr>
        <w:t xml:space="preserve"> - </w:t>
      </w:r>
      <w:r w:rsidR="00772962" w:rsidRPr="003E61AC">
        <w:rPr>
          <w:rFonts w:ascii="Arial" w:hAnsi="Arial" w:cs="Arial"/>
          <w:strike/>
          <w:color w:val="31849B" w:themeColor="accent5" w:themeShade="BF"/>
          <w:sz w:val="24"/>
          <w:szCs w:val="24"/>
          <w:shd w:val="clear" w:color="auto" w:fill="FFFFFF"/>
        </w:rPr>
        <w:t>SPECTRA: a tool for enhanced brain wave signal recognition</w:t>
      </w:r>
    </w:p>
    <w:p w:rsidR="00772962" w:rsidRDefault="00772962" w:rsidP="00772962">
      <w:pPr>
        <w:spacing w:after="0"/>
      </w:pPr>
    </w:p>
    <w:p w:rsidR="00CE4E9F" w:rsidRPr="00CE4E9F" w:rsidRDefault="00042053" w:rsidP="00CE4E9F">
      <w:pPr>
        <w:spacing w:after="0"/>
        <w:rPr>
          <w:rFonts w:ascii="Arial" w:hAnsi="Arial" w:cs="Arial"/>
          <w:color w:val="000000"/>
          <w:sz w:val="24"/>
          <w:szCs w:val="24"/>
          <w:shd w:val="clear" w:color="auto" w:fill="FFFFFF"/>
        </w:rPr>
      </w:pPr>
      <w:r>
        <w:t>1</w:t>
      </w:r>
      <w:r w:rsidR="00310525">
        <w:t>2</w:t>
      </w:r>
      <w:r w:rsidR="008E514A">
        <w:t xml:space="preserve">.  </w:t>
      </w:r>
      <w:r w:rsidR="00F14773" w:rsidRPr="00F14773">
        <w:rPr>
          <w:rFonts w:ascii="Arial" w:hAnsi="Arial" w:cs="Arial"/>
          <w:color w:val="31849B" w:themeColor="accent5" w:themeShade="BF"/>
          <w:sz w:val="24"/>
          <w:szCs w:val="24"/>
          <w:shd w:val="clear" w:color="auto" w:fill="FFFFFF"/>
        </w:rPr>
        <w:t>CitnBrain_12Rea</w:t>
      </w:r>
      <w:r w:rsidR="003E6682">
        <w:rPr>
          <w:rFonts w:ascii="Arial" w:hAnsi="Arial" w:cs="Arial"/>
          <w:color w:val="31849B" w:themeColor="accent5" w:themeShade="BF"/>
          <w:sz w:val="24"/>
          <w:szCs w:val="24"/>
          <w:shd w:val="clear" w:color="auto" w:fill="FFFFFF"/>
        </w:rPr>
        <w:t>dElectroPhys_biorxiv_259762</w:t>
      </w:r>
      <w:r w:rsidR="008E514A">
        <w:rPr>
          <w:rFonts w:ascii="Arial" w:hAnsi="Arial" w:cs="Arial"/>
          <w:color w:val="31849B" w:themeColor="accent5" w:themeShade="BF"/>
          <w:sz w:val="24"/>
          <w:szCs w:val="24"/>
          <w:shd w:val="clear" w:color="auto" w:fill="FFFFFF"/>
        </w:rPr>
        <w:t>:</w:t>
      </w:r>
      <w:r w:rsidR="00772962">
        <w:rPr>
          <w:rFonts w:ascii="Arial" w:hAnsi="Arial" w:cs="Arial"/>
          <w:color w:val="31849B" w:themeColor="accent5" w:themeShade="BF"/>
          <w:sz w:val="24"/>
          <w:szCs w:val="24"/>
          <w:shd w:val="clear" w:color="auto" w:fill="FFFFFF"/>
        </w:rPr>
        <w:t xml:space="preserve">  </w:t>
      </w:r>
      <w:r w:rsidR="00CE4E9F" w:rsidRPr="00CE4E9F">
        <w:rPr>
          <w:rFonts w:ascii="Arial" w:hAnsi="Arial" w:cs="Arial"/>
          <w:color w:val="000000"/>
          <w:sz w:val="24"/>
          <w:szCs w:val="24"/>
          <w:shd w:val="clear" w:color="auto" w:fill="FFFFFF"/>
        </w:rPr>
        <w:t>Adaptive and Wireless Recordings of Electrophysiological Signals during Concurrent Magnetic Resonance Imaging [ARTICLE]</w:t>
      </w:r>
    </w:p>
    <w:p w:rsidR="008E514A" w:rsidRDefault="00CE4E9F" w:rsidP="00CE4E9F">
      <w:pPr>
        <w:spacing w:after="0"/>
        <w:rPr>
          <w:rFonts w:ascii="Arial" w:hAnsi="Arial" w:cs="Arial"/>
          <w:color w:val="31849B" w:themeColor="accent5" w:themeShade="BF"/>
          <w:sz w:val="24"/>
          <w:szCs w:val="24"/>
          <w:shd w:val="clear" w:color="auto" w:fill="FFFFFF"/>
        </w:rPr>
      </w:pPr>
      <w:r w:rsidRPr="00CE4E9F">
        <w:rPr>
          <w:rFonts w:ascii="Arial" w:hAnsi="Arial" w:cs="Arial"/>
          <w:color w:val="000000"/>
          <w:sz w:val="24"/>
          <w:szCs w:val="24"/>
          <w:shd w:val="clear" w:color="auto" w:fill="FFFFFF"/>
        </w:rPr>
        <w:t>Ranajay Mandal, et, al.</w:t>
      </w:r>
      <w:r w:rsidRPr="00CE4E9F">
        <w:rPr>
          <w:rFonts w:ascii="Arial" w:hAnsi="Arial" w:cs="Arial"/>
          <w:color w:val="31849B" w:themeColor="accent5" w:themeShade="BF"/>
          <w:sz w:val="24"/>
          <w:szCs w:val="24"/>
          <w:shd w:val="clear" w:color="auto" w:fill="FFFFFF"/>
        </w:rPr>
        <w:t xml:space="preserve">, </w:t>
      </w:r>
      <w:hyperlink r:id="rId17" w:history="1">
        <w:r w:rsidRPr="002E6893">
          <w:rPr>
            <w:rStyle w:val="Hyperlink"/>
            <w:rFonts w:ascii="Arial" w:hAnsi="Arial" w:cs="Arial"/>
            <w:sz w:val="24"/>
            <w:szCs w:val="24"/>
            <w:shd w:val="clear" w:color="auto" w:fill="FFFFFF"/>
          </w:rPr>
          <w:t>https://scholar.archive.org/work/vgiinf4lgnckpe4wnydq5zsl64</w:t>
        </w:r>
      </w:hyperlink>
    </w:p>
    <w:p w:rsidR="00CE4E9F" w:rsidRDefault="00CE4E9F" w:rsidP="00CE4E9F">
      <w:pPr>
        <w:spacing w:after="0"/>
      </w:pPr>
    </w:p>
    <w:p w:rsidR="008E514A" w:rsidRDefault="00042053" w:rsidP="008E514A">
      <w:pPr>
        <w:spacing w:after="0"/>
        <w:rPr>
          <w:rFonts w:ascii="Arial" w:hAnsi="Arial" w:cs="Arial"/>
          <w:color w:val="31849B" w:themeColor="accent5" w:themeShade="BF"/>
          <w:sz w:val="24"/>
          <w:szCs w:val="24"/>
          <w:shd w:val="clear" w:color="auto" w:fill="FFFFFF"/>
        </w:rPr>
      </w:pPr>
      <w:r>
        <w:t>1</w:t>
      </w:r>
      <w:r w:rsidR="00310525">
        <w:t>3</w:t>
      </w:r>
      <w:r w:rsidR="008E514A">
        <w:t xml:space="preserve">.  </w:t>
      </w:r>
      <w:r w:rsidR="00F14773" w:rsidRPr="00F14773">
        <w:rPr>
          <w:rFonts w:ascii="Arial" w:hAnsi="Arial" w:cs="Arial"/>
          <w:color w:val="31849B" w:themeColor="accent5" w:themeShade="BF"/>
          <w:sz w:val="24"/>
          <w:szCs w:val="24"/>
          <w:shd w:val="clear" w:color="auto" w:fill="FFFFFF"/>
        </w:rPr>
        <w:t>CitnBrain_13IISc</w:t>
      </w:r>
      <w:r w:rsidR="003E6682">
        <w:rPr>
          <w:rFonts w:ascii="Arial" w:hAnsi="Arial" w:cs="Arial"/>
          <w:color w:val="31849B" w:themeColor="accent5" w:themeShade="BF"/>
          <w:sz w:val="24"/>
          <w:szCs w:val="24"/>
          <w:shd w:val="clear" w:color="auto" w:fill="FFFFFF"/>
        </w:rPr>
        <w:t>_ECoGDevice_MultifnTumour_Brain</w:t>
      </w:r>
      <w:r w:rsidR="00F14773" w:rsidRPr="00F14773">
        <w:rPr>
          <w:rFonts w:ascii="Arial" w:hAnsi="Arial" w:cs="Arial"/>
          <w:color w:val="31849B" w:themeColor="accent5" w:themeShade="BF"/>
          <w:sz w:val="24"/>
          <w:szCs w:val="24"/>
          <w:shd w:val="clear" w:color="auto" w:fill="FFFFFF"/>
        </w:rPr>
        <w:t>BEES LAB</w:t>
      </w:r>
      <w:r w:rsidR="008E514A">
        <w:rPr>
          <w:rFonts w:ascii="Arial" w:hAnsi="Arial" w:cs="Arial"/>
          <w:color w:val="31849B" w:themeColor="accent5" w:themeShade="BF"/>
          <w:sz w:val="24"/>
          <w:szCs w:val="24"/>
          <w:shd w:val="clear" w:color="auto" w:fill="FFFFFF"/>
        </w:rPr>
        <w:t>:</w:t>
      </w:r>
      <w:r w:rsidR="00CE4E9F">
        <w:rPr>
          <w:rFonts w:ascii="Arial" w:hAnsi="Arial" w:cs="Arial"/>
          <w:color w:val="31849B" w:themeColor="accent5" w:themeShade="BF"/>
          <w:sz w:val="24"/>
          <w:szCs w:val="24"/>
          <w:shd w:val="clear" w:color="auto" w:fill="FFFFFF"/>
        </w:rPr>
        <w:t xml:space="preserve"> </w:t>
      </w:r>
      <w:r w:rsidR="00CE4E9F" w:rsidRPr="00CE4E9F">
        <w:rPr>
          <w:rFonts w:ascii="Arial" w:hAnsi="Arial" w:cs="Arial"/>
          <w:color w:val="000000"/>
          <w:sz w:val="24"/>
          <w:szCs w:val="24"/>
          <w:shd w:val="clear" w:color="auto" w:fill="FFFFFF"/>
        </w:rPr>
        <w:t>Minimally invasive Bioresorbable Devices for Anti-epileptic Drug Screening by Recording electrocorticography (ECoG) Signals</w:t>
      </w:r>
      <w:r w:rsidR="00CE4E9F">
        <w:rPr>
          <w:rFonts w:ascii="Arial" w:hAnsi="Arial" w:cs="Arial"/>
          <w:color w:val="000000"/>
          <w:sz w:val="24"/>
          <w:szCs w:val="24"/>
          <w:shd w:val="clear" w:color="auto" w:fill="FFFFFF"/>
        </w:rPr>
        <w:t xml:space="preserve">, </w:t>
      </w:r>
      <w:hyperlink r:id="rId18" w:history="1">
        <w:r w:rsidR="00CE4E9F" w:rsidRPr="002E6893">
          <w:rPr>
            <w:rStyle w:val="Hyperlink"/>
            <w:rFonts w:ascii="Arial" w:hAnsi="Arial" w:cs="Arial"/>
            <w:sz w:val="24"/>
            <w:szCs w:val="24"/>
            <w:shd w:val="clear" w:color="auto" w:fill="FFFFFF"/>
          </w:rPr>
          <w:t>https://labs.dese.iisc.ac.in/beeslab/brain-physiology-neuroscience</w:t>
        </w:r>
      </w:hyperlink>
    </w:p>
    <w:p w:rsidR="00CE4E9F" w:rsidRDefault="00CE4E9F" w:rsidP="008E514A">
      <w:pPr>
        <w:spacing w:after="0"/>
      </w:pPr>
    </w:p>
    <w:p w:rsidR="008E514A" w:rsidRDefault="00042053" w:rsidP="008E514A">
      <w:pPr>
        <w:spacing w:after="0"/>
        <w:rPr>
          <w:rFonts w:ascii="Arial" w:hAnsi="Arial" w:cs="Arial"/>
          <w:color w:val="31849B" w:themeColor="accent5" w:themeShade="BF"/>
          <w:sz w:val="24"/>
          <w:szCs w:val="24"/>
          <w:shd w:val="clear" w:color="auto" w:fill="FFFFFF"/>
        </w:rPr>
      </w:pPr>
      <w:r>
        <w:t>1</w:t>
      </w:r>
      <w:r w:rsidR="00310525">
        <w:t>4</w:t>
      </w:r>
      <w:r w:rsidR="007B4379">
        <w:t>.</w:t>
      </w:r>
      <w:r w:rsidR="00F14773" w:rsidRPr="00F14773">
        <w:rPr>
          <w:rFonts w:ascii="Arial" w:hAnsi="Arial" w:cs="Arial"/>
          <w:color w:val="31849B" w:themeColor="accent5" w:themeShade="BF"/>
          <w:sz w:val="24"/>
          <w:szCs w:val="24"/>
          <w:shd w:val="clear" w:color="auto" w:fill="FFFFFF"/>
        </w:rPr>
        <w:t>CitnBrain_14ImplBidirStimul__AnImplantableWirelessBidirectionalCommunicationMicrostimulatorforNeuromuscularStimulation</w:t>
      </w:r>
      <w:r w:rsidR="008E514A">
        <w:rPr>
          <w:rFonts w:ascii="Arial" w:hAnsi="Arial" w:cs="Arial"/>
          <w:color w:val="31849B" w:themeColor="accent5" w:themeShade="BF"/>
          <w:sz w:val="24"/>
          <w:szCs w:val="24"/>
          <w:shd w:val="clear" w:color="auto" w:fill="FFFFFF"/>
        </w:rPr>
        <w:t>:</w:t>
      </w:r>
      <w:r w:rsidR="00CE4E9F">
        <w:rPr>
          <w:rFonts w:ascii="Arial" w:hAnsi="Arial" w:cs="Arial"/>
          <w:color w:val="31849B" w:themeColor="accent5" w:themeShade="BF"/>
          <w:sz w:val="24"/>
          <w:szCs w:val="24"/>
          <w:shd w:val="clear" w:color="auto" w:fill="FFFFFF"/>
        </w:rPr>
        <w:t xml:space="preserve">  </w:t>
      </w:r>
      <w:r w:rsidR="00CE4E9F" w:rsidRPr="00CE4E9F">
        <w:rPr>
          <w:rFonts w:ascii="Arial" w:hAnsi="Arial" w:cs="Arial"/>
          <w:color w:val="000000"/>
          <w:sz w:val="24"/>
          <w:szCs w:val="24"/>
          <w:shd w:val="clear" w:color="auto" w:fill="FFFFFF"/>
        </w:rPr>
        <w:t xml:space="preserve">An implantable wireless bidirectional </w:t>
      </w:r>
      <w:r w:rsidR="00CE4E9F" w:rsidRPr="00CE4E9F">
        <w:rPr>
          <w:rFonts w:ascii="Arial" w:hAnsi="Arial" w:cs="Arial"/>
          <w:color w:val="000000"/>
          <w:sz w:val="24"/>
          <w:szCs w:val="24"/>
          <w:shd w:val="clear" w:color="auto" w:fill="FFFFFF"/>
        </w:rPr>
        <w:lastRenderedPageBreak/>
        <w:t>communication microstimulator for neuromuscular stimulation,</w:t>
      </w:r>
      <w:r w:rsidR="00CE4E9F" w:rsidRPr="00CE4E9F">
        <w:rPr>
          <w:rFonts w:ascii="Arial" w:hAnsi="Arial" w:cs="Arial"/>
          <w:color w:val="31849B" w:themeColor="accent5" w:themeShade="BF"/>
          <w:sz w:val="24"/>
          <w:szCs w:val="24"/>
          <w:shd w:val="clear" w:color="auto" w:fill="FFFFFF"/>
        </w:rPr>
        <w:t xml:space="preserve"> </w:t>
      </w:r>
      <w:hyperlink r:id="rId19" w:history="1">
        <w:r w:rsidR="00CE4E9F" w:rsidRPr="002E6893">
          <w:rPr>
            <w:rStyle w:val="Hyperlink"/>
            <w:rFonts w:ascii="Arial" w:hAnsi="Arial" w:cs="Arial"/>
            <w:sz w:val="24"/>
            <w:szCs w:val="24"/>
            <w:shd w:val="clear" w:color="auto" w:fill="FFFFFF"/>
          </w:rPr>
          <w:t>https://www.researchgate.net/publication/3451133</w:t>
        </w:r>
      </w:hyperlink>
    </w:p>
    <w:p w:rsidR="00CE4E9F" w:rsidRDefault="00CE4E9F" w:rsidP="008E514A">
      <w:pPr>
        <w:spacing w:after="0"/>
      </w:pPr>
    </w:p>
    <w:p w:rsidR="008E514A" w:rsidRPr="0011050A" w:rsidRDefault="00042053" w:rsidP="008E514A">
      <w:pPr>
        <w:spacing w:after="0"/>
        <w:rPr>
          <w:rStyle w:val="Hyperlink"/>
          <w:rFonts w:ascii="Arial" w:hAnsi="Arial" w:cs="Arial"/>
          <w:color w:val="000000"/>
          <w:sz w:val="24"/>
          <w:szCs w:val="24"/>
          <w:u w:val="none"/>
          <w:shd w:val="clear" w:color="auto" w:fill="FFFFFF"/>
        </w:rPr>
      </w:pPr>
      <w:r>
        <w:t>1</w:t>
      </w:r>
      <w:r w:rsidR="00310525">
        <w:t>5</w:t>
      </w:r>
      <w:r w:rsidR="008E514A">
        <w:t xml:space="preserve">.  </w:t>
      </w:r>
      <w:r w:rsidR="007B4379" w:rsidRPr="007B4379">
        <w:rPr>
          <w:rFonts w:ascii="Arial" w:hAnsi="Arial" w:cs="Arial"/>
          <w:color w:val="31849B" w:themeColor="accent5" w:themeShade="BF"/>
          <w:sz w:val="24"/>
          <w:szCs w:val="24"/>
          <w:shd w:val="clear" w:color="auto" w:fill="FFFFFF"/>
        </w:rPr>
        <w:t>CitnBrain_15Wireless Radio Frequency Transmission for Bladder Pressure</w:t>
      </w:r>
      <w:r w:rsidR="008E514A">
        <w:rPr>
          <w:rFonts w:ascii="Arial" w:hAnsi="Arial" w:cs="Arial"/>
          <w:color w:val="31849B" w:themeColor="accent5" w:themeShade="BF"/>
          <w:sz w:val="24"/>
          <w:szCs w:val="24"/>
          <w:shd w:val="clear" w:color="auto" w:fill="FFFFFF"/>
        </w:rPr>
        <w:t>:</w:t>
      </w:r>
      <w:r w:rsidR="00721894">
        <w:rPr>
          <w:rFonts w:ascii="Arial" w:hAnsi="Arial" w:cs="Arial"/>
          <w:color w:val="31849B" w:themeColor="accent5" w:themeShade="BF"/>
          <w:sz w:val="24"/>
          <w:szCs w:val="24"/>
          <w:shd w:val="clear" w:color="auto" w:fill="FFFFFF"/>
        </w:rPr>
        <w:t xml:space="preserve">   </w:t>
      </w:r>
      <w:r w:rsidR="00721894" w:rsidRPr="00721894">
        <w:rPr>
          <w:rFonts w:ascii="Arial" w:hAnsi="Arial" w:cs="Arial"/>
          <w:color w:val="000000"/>
          <w:sz w:val="24"/>
          <w:szCs w:val="24"/>
          <w:shd w:val="clear" w:color="auto" w:fill="FFFFFF"/>
        </w:rPr>
        <w:t xml:space="preserve">Wireless_Radio_Frequency_Transmission_for_Bladder_Pressure - By Anusha BHandari et, al. Dec 2013, </w:t>
      </w:r>
      <w:r w:rsidR="0011050A">
        <w:rPr>
          <w:rFonts w:ascii="Arial" w:hAnsi="Arial" w:cs="Arial"/>
          <w:color w:val="000000"/>
          <w:sz w:val="24"/>
          <w:szCs w:val="24"/>
          <w:shd w:val="clear" w:color="auto" w:fill="FFFFFF"/>
        </w:rPr>
        <w:t xml:space="preserve">   </w:t>
      </w:r>
      <w:r w:rsidR="00721894" w:rsidRPr="00721894">
        <w:rPr>
          <w:rStyle w:val="Hyperlink"/>
        </w:rPr>
        <w:t xml:space="preserve">https://www.researchgate.net/publication/269329221 </w:t>
      </w:r>
    </w:p>
    <w:p w:rsidR="00721894" w:rsidRDefault="00721894" w:rsidP="008E514A">
      <w:pPr>
        <w:spacing w:after="0"/>
        <w:rPr>
          <w:rFonts w:ascii="Arial" w:hAnsi="Arial" w:cs="Arial"/>
          <w:color w:val="31849B" w:themeColor="accent5" w:themeShade="BF"/>
          <w:sz w:val="24"/>
          <w:szCs w:val="24"/>
          <w:shd w:val="clear" w:color="auto" w:fill="FFFFFF"/>
        </w:rPr>
      </w:pPr>
    </w:p>
    <w:p w:rsidR="008E514A" w:rsidRDefault="008E514A" w:rsidP="008E514A">
      <w:pPr>
        <w:spacing w:after="0"/>
      </w:pPr>
      <w:r>
        <w:t>1</w:t>
      </w:r>
      <w:r w:rsidR="00310525">
        <w:t>6</w:t>
      </w:r>
      <w:r>
        <w:t xml:space="preserve">.  </w:t>
      </w:r>
      <w:r w:rsidR="003A75B4" w:rsidRPr="003A75B4">
        <w:t xml:space="preserve"> </w:t>
      </w:r>
      <w:r w:rsidR="007B4379" w:rsidRPr="007B4379">
        <w:rPr>
          <w:rFonts w:ascii="Arial" w:hAnsi="Arial" w:cs="Arial"/>
          <w:color w:val="31849B" w:themeColor="accent5" w:themeShade="BF"/>
          <w:sz w:val="24"/>
          <w:szCs w:val="24"/>
          <w:shd w:val="clear" w:color="auto" w:fill="FFFFFF"/>
        </w:rPr>
        <w:t>CitnBrain_16EmerImplantCell</w:t>
      </w:r>
      <w:r>
        <w:rPr>
          <w:rFonts w:ascii="Arial" w:hAnsi="Arial" w:cs="Arial"/>
          <w:color w:val="31849B" w:themeColor="accent5" w:themeShade="BF"/>
          <w:sz w:val="24"/>
          <w:szCs w:val="24"/>
          <w:shd w:val="clear" w:color="auto" w:fill="FFFFFF"/>
        </w:rPr>
        <w:t>:</w:t>
      </w:r>
      <w:r w:rsidR="003A75B4">
        <w:rPr>
          <w:rFonts w:ascii="Arial" w:hAnsi="Arial" w:cs="Arial"/>
          <w:color w:val="31849B" w:themeColor="accent5" w:themeShade="BF"/>
          <w:sz w:val="24"/>
          <w:szCs w:val="24"/>
          <w:shd w:val="clear" w:color="auto" w:fill="FFFFFF"/>
        </w:rPr>
        <w:t xml:space="preserve">  </w:t>
      </w:r>
      <w:r w:rsidR="003A75B4" w:rsidRPr="003A75B4">
        <w:rPr>
          <w:rFonts w:ascii="Arial" w:hAnsi="Arial" w:cs="Arial"/>
          <w:color w:val="000000"/>
          <w:sz w:val="24"/>
          <w:szCs w:val="24"/>
          <w:shd w:val="clear" w:color="auto" w:fill="FFFFFF"/>
        </w:rPr>
        <w:t>Emerging Modalities and Implantable Technologies for Neuromodulation by Min Won, et. al, Cell Volume 181, Issue 1, 2 April 2020, Pages 115-135</w:t>
      </w:r>
      <w:r w:rsidR="0011050A">
        <w:rPr>
          <w:rFonts w:ascii="Arial" w:hAnsi="Arial" w:cs="Arial"/>
          <w:color w:val="31849B" w:themeColor="accent5" w:themeShade="BF"/>
          <w:sz w:val="24"/>
          <w:szCs w:val="24"/>
          <w:shd w:val="clear" w:color="auto" w:fill="FFFFFF"/>
        </w:rPr>
        <w:t xml:space="preserve">     </w:t>
      </w:r>
      <w:hyperlink r:id="rId20" w:history="1">
        <w:r w:rsidR="003A75B4" w:rsidRPr="002E6893">
          <w:rPr>
            <w:rStyle w:val="Hyperlink"/>
            <w:rFonts w:ascii="Arial" w:hAnsi="Arial" w:cs="Arial"/>
            <w:sz w:val="24"/>
            <w:szCs w:val="24"/>
            <w:shd w:val="clear" w:color="auto" w:fill="FFFFFF"/>
          </w:rPr>
          <w:t>https://www.sciencedirect.com/science/article/pii/S0092867420302312</w:t>
        </w:r>
      </w:hyperlink>
    </w:p>
    <w:p w:rsidR="0064096B" w:rsidRDefault="0064096B" w:rsidP="008E514A">
      <w:pPr>
        <w:spacing w:after="0"/>
        <w:rPr>
          <w:rFonts w:ascii="Arial" w:hAnsi="Arial" w:cs="Arial"/>
          <w:color w:val="31849B" w:themeColor="accent5" w:themeShade="BF"/>
          <w:sz w:val="24"/>
          <w:szCs w:val="24"/>
          <w:shd w:val="clear" w:color="auto" w:fill="FFFFFF"/>
        </w:rPr>
      </w:pPr>
    </w:p>
    <w:p w:rsidR="003A75B4" w:rsidRDefault="003A75B4" w:rsidP="008E514A">
      <w:pPr>
        <w:spacing w:after="0"/>
        <w:rPr>
          <w:rFonts w:ascii="Arial" w:hAnsi="Arial" w:cs="Arial"/>
          <w:color w:val="31849B" w:themeColor="accent5" w:themeShade="BF"/>
          <w:sz w:val="24"/>
          <w:szCs w:val="24"/>
          <w:shd w:val="clear" w:color="auto" w:fill="FFFFFF"/>
        </w:rPr>
      </w:pPr>
      <w:r>
        <w:t>1</w:t>
      </w:r>
      <w:r w:rsidR="00310525">
        <w:t>7</w:t>
      </w:r>
      <w:r>
        <w:t xml:space="preserve">.  </w:t>
      </w:r>
      <w:r w:rsidR="00A00758" w:rsidRPr="00A00758">
        <w:rPr>
          <w:rFonts w:ascii="Arial" w:hAnsi="Arial" w:cs="Arial"/>
          <w:color w:val="31849B" w:themeColor="accent5" w:themeShade="BF"/>
          <w:sz w:val="24"/>
          <w:szCs w:val="24"/>
          <w:shd w:val="clear" w:color="auto" w:fill="FFFFFF"/>
        </w:rPr>
        <w:t>CitnBrain_17NeuroImplClass_Neuromodulation-overview_ScienceDirect Topics</w:t>
      </w:r>
      <w:r w:rsidR="008C0D3A" w:rsidRPr="008C0D3A">
        <w:rPr>
          <w:rFonts w:ascii="Arial" w:hAnsi="Arial" w:cs="Arial"/>
          <w:color w:val="000000"/>
          <w:sz w:val="24"/>
          <w:szCs w:val="24"/>
          <w:shd w:val="clear" w:color="auto" w:fill="FFFFFF"/>
        </w:rPr>
        <w:t>:  Neuromodulation is defined as a field of science, medicine, and bioengineering that encompasses implantable and non-implantable technologies, Classification of Neuromodulation Devices, Neuroscience &amp; Biobehavioral Reviews, 2016</w:t>
      </w:r>
      <w:r w:rsidR="0011050A">
        <w:rPr>
          <w:rFonts w:ascii="Arial" w:hAnsi="Arial" w:cs="Arial"/>
          <w:color w:val="31849B" w:themeColor="accent5" w:themeShade="BF"/>
          <w:sz w:val="24"/>
          <w:szCs w:val="24"/>
          <w:shd w:val="clear" w:color="auto" w:fill="FFFFFF"/>
        </w:rPr>
        <w:t xml:space="preserve">  </w:t>
      </w:r>
      <w:hyperlink r:id="rId21" w:history="1">
        <w:r w:rsidR="008C0D3A" w:rsidRPr="002E6893">
          <w:rPr>
            <w:rStyle w:val="Hyperlink"/>
            <w:rFonts w:ascii="Arial" w:hAnsi="Arial" w:cs="Arial"/>
            <w:sz w:val="24"/>
            <w:szCs w:val="24"/>
            <w:shd w:val="clear" w:color="auto" w:fill="FFFFFF"/>
          </w:rPr>
          <w:t>https://www.sciencedirect.com/topics/neuroscience/neuromodulation</w:t>
        </w:r>
      </w:hyperlink>
    </w:p>
    <w:p w:rsidR="008C0D3A" w:rsidRDefault="008C0D3A" w:rsidP="008E514A">
      <w:pPr>
        <w:spacing w:after="0"/>
      </w:pPr>
    </w:p>
    <w:p w:rsidR="008E514A" w:rsidRDefault="008E514A" w:rsidP="008E514A">
      <w:pPr>
        <w:spacing w:after="0"/>
      </w:pPr>
      <w:r>
        <w:t>1</w:t>
      </w:r>
      <w:r w:rsidR="00310525">
        <w:t>8</w:t>
      </w:r>
      <w:r>
        <w:t xml:space="preserve">.  </w:t>
      </w:r>
      <w:r w:rsidR="00A00758" w:rsidRPr="00A00758">
        <w:rPr>
          <w:rFonts w:ascii="Arial" w:hAnsi="Arial" w:cs="Arial"/>
          <w:color w:val="31849B" w:themeColor="accent5" w:themeShade="BF"/>
          <w:sz w:val="24"/>
          <w:szCs w:val="24"/>
          <w:shd w:val="clear" w:color="auto" w:fill="FFFFFF"/>
        </w:rPr>
        <w:t>CitnBrain_18</w:t>
      </w:r>
      <w:r w:rsidR="003E6682">
        <w:rPr>
          <w:rFonts w:ascii="Arial" w:hAnsi="Arial" w:cs="Arial"/>
          <w:color w:val="31849B" w:themeColor="accent5" w:themeShade="BF"/>
          <w:sz w:val="24"/>
          <w:szCs w:val="24"/>
          <w:shd w:val="clear" w:color="auto" w:fill="FFFFFF"/>
        </w:rPr>
        <w:t>RadiEyeUltra_JNEUROSCI2019</w:t>
      </w:r>
      <w:r>
        <w:rPr>
          <w:rFonts w:ascii="Arial" w:hAnsi="Arial" w:cs="Arial"/>
          <w:color w:val="31849B" w:themeColor="accent5" w:themeShade="BF"/>
          <w:sz w:val="24"/>
          <w:szCs w:val="24"/>
          <w:shd w:val="clear" w:color="auto" w:fill="FFFFFF"/>
        </w:rPr>
        <w:t>:</w:t>
      </w:r>
      <w:r w:rsidR="008C0D3A">
        <w:rPr>
          <w:rFonts w:ascii="Arial" w:hAnsi="Arial" w:cs="Arial"/>
          <w:color w:val="31849B" w:themeColor="accent5" w:themeShade="BF"/>
          <w:sz w:val="24"/>
          <w:szCs w:val="24"/>
          <w:shd w:val="clear" w:color="auto" w:fill="FFFFFF"/>
        </w:rPr>
        <w:t xml:space="preserve">  </w:t>
      </w:r>
      <w:r w:rsidR="008C0D3A" w:rsidRPr="008C0D3A">
        <w:rPr>
          <w:rFonts w:ascii="Arial" w:hAnsi="Arial" w:cs="Arial"/>
          <w:color w:val="000000"/>
          <w:sz w:val="24"/>
          <w:szCs w:val="24"/>
          <w:shd w:val="clear" w:color="auto" w:fill="FFFFFF"/>
        </w:rPr>
        <w:t>Radiation Force as a Physical Mechanism for Ultrasonic Neurostimulation of the Ex Vivo Retina, By Menz MD, et. al, J Neurosci. 2019 Aug 7;39(32):6251-6264</w:t>
      </w:r>
      <w:r w:rsidR="008C0D3A" w:rsidRPr="008C0D3A">
        <w:rPr>
          <w:rFonts w:ascii="Arial" w:hAnsi="Arial" w:cs="Arial"/>
          <w:color w:val="000000"/>
          <w:sz w:val="24"/>
          <w:szCs w:val="24"/>
          <w:shd w:val="clear" w:color="auto" w:fill="FFFFFF"/>
        </w:rPr>
        <w:tab/>
      </w:r>
      <w:r w:rsidR="008C0D3A" w:rsidRPr="008C0D3A">
        <w:rPr>
          <w:rFonts w:ascii="Arial" w:hAnsi="Arial" w:cs="Arial"/>
          <w:color w:val="31849B" w:themeColor="accent5" w:themeShade="BF"/>
          <w:sz w:val="24"/>
          <w:szCs w:val="24"/>
          <w:shd w:val="clear" w:color="auto" w:fill="FFFFFF"/>
        </w:rPr>
        <w:tab/>
      </w:r>
      <w:hyperlink r:id="rId22" w:history="1">
        <w:r w:rsidR="008C0D3A" w:rsidRPr="002E6893">
          <w:rPr>
            <w:rStyle w:val="Hyperlink"/>
            <w:rFonts w:ascii="Arial" w:hAnsi="Arial" w:cs="Arial"/>
            <w:sz w:val="24"/>
            <w:szCs w:val="24"/>
            <w:shd w:val="clear" w:color="auto" w:fill="FFFFFF"/>
          </w:rPr>
          <w:t>https://www.jneurosci.org/content/39/32/6251</w:t>
        </w:r>
      </w:hyperlink>
    </w:p>
    <w:p w:rsidR="008C0D3A" w:rsidRDefault="008C0D3A" w:rsidP="008E514A">
      <w:pPr>
        <w:spacing w:after="0"/>
      </w:pPr>
    </w:p>
    <w:p w:rsidR="008E514A" w:rsidRDefault="001A5DD1" w:rsidP="008E514A">
      <w:pPr>
        <w:spacing w:after="0"/>
        <w:rPr>
          <w:rFonts w:ascii="Arial" w:hAnsi="Arial" w:cs="Arial"/>
          <w:color w:val="31849B" w:themeColor="accent5" w:themeShade="BF"/>
          <w:sz w:val="24"/>
          <w:szCs w:val="24"/>
          <w:shd w:val="clear" w:color="auto" w:fill="FFFFFF"/>
        </w:rPr>
      </w:pPr>
      <w:r>
        <w:t>19</w:t>
      </w:r>
      <w:r w:rsidR="008E514A">
        <w:t xml:space="preserve">.  </w:t>
      </w:r>
      <w:r w:rsidR="00824958">
        <w:rPr>
          <w:rFonts w:ascii="Arial" w:hAnsi="Arial" w:cs="Arial"/>
          <w:color w:val="31849B" w:themeColor="accent5" w:themeShade="BF"/>
          <w:sz w:val="24"/>
          <w:szCs w:val="24"/>
          <w:shd w:val="clear" w:color="auto" w:fill="FFFFFF"/>
        </w:rPr>
        <w:t>CitnBrain_</w:t>
      </w:r>
      <w:r w:rsidR="008E794F">
        <w:rPr>
          <w:rFonts w:ascii="Arial" w:hAnsi="Arial" w:cs="Arial"/>
          <w:color w:val="31849B" w:themeColor="accent5" w:themeShade="BF"/>
          <w:sz w:val="24"/>
          <w:szCs w:val="24"/>
          <w:shd w:val="clear" w:color="auto" w:fill="FFFFFF"/>
        </w:rPr>
        <w:t>19</w:t>
      </w:r>
      <w:r w:rsidR="003E6682">
        <w:rPr>
          <w:rFonts w:ascii="Arial" w:hAnsi="Arial" w:cs="Arial"/>
          <w:color w:val="31849B" w:themeColor="accent5" w:themeShade="BF"/>
          <w:sz w:val="24"/>
          <w:szCs w:val="24"/>
          <w:shd w:val="clear" w:color="auto" w:fill="FFFFFF"/>
        </w:rPr>
        <w:t>Simulating Brain Signals_</w:t>
      </w:r>
      <w:r w:rsidR="00824958" w:rsidRPr="00824958">
        <w:rPr>
          <w:rFonts w:ascii="Arial" w:hAnsi="Arial" w:cs="Arial"/>
          <w:color w:val="31849B" w:themeColor="accent5" w:themeShade="BF"/>
          <w:sz w:val="24"/>
          <w:szCs w:val="24"/>
          <w:shd w:val="clear" w:color="auto" w:fill="FFFFFF"/>
        </w:rPr>
        <w:t>Synthetic EEG</w:t>
      </w:r>
      <w:r w:rsidR="003E6682">
        <w:rPr>
          <w:rFonts w:ascii="Arial" w:hAnsi="Arial" w:cs="Arial"/>
          <w:color w:val="31849B" w:themeColor="accent5" w:themeShade="BF"/>
          <w:sz w:val="24"/>
          <w:szCs w:val="24"/>
          <w:shd w:val="clear" w:color="auto" w:fill="FFFFFF"/>
        </w:rPr>
        <w:t>_Generative Models</w:t>
      </w:r>
      <w:r w:rsidR="008E514A">
        <w:rPr>
          <w:rFonts w:ascii="Arial" w:hAnsi="Arial" w:cs="Arial"/>
          <w:color w:val="31849B" w:themeColor="accent5" w:themeShade="BF"/>
          <w:sz w:val="24"/>
          <w:szCs w:val="24"/>
          <w:shd w:val="clear" w:color="auto" w:fill="FFFFFF"/>
        </w:rPr>
        <w:t>:</w:t>
      </w:r>
      <w:r w:rsidR="008C0D3A">
        <w:rPr>
          <w:rFonts w:ascii="Arial" w:hAnsi="Arial" w:cs="Arial"/>
          <w:color w:val="31849B" w:themeColor="accent5" w:themeShade="BF"/>
          <w:sz w:val="24"/>
          <w:szCs w:val="24"/>
          <w:shd w:val="clear" w:color="auto" w:fill="FFFFFF"/>
        </w:rPr>
        <w:t xml:space="preserve">  </w:t>
      </w:r>
      <w:r w:rsidR="008C0D3A" w:rsidRPr="008C0D3A">
        <w:rPr>
          <w:rFonts w:ascii="Arial" w:hAnsi="Arial" w:cs="Arial"/>
          <w:color w:val="000000"/>
          <w:sz w:val="24"/>
          <w:szCs w:val="24"/>
          <w:shd w:val="clear" w:color="auto" w:fill="FFFFFF"/>
        </w:rPr>
        <w:t>Simulating Brain Signals: Creating Synthetic EEG Data via Neural-Based Generative Models for Improved SSVEP Classification. IJCNN 2019: 1-8 , By Nik Khadijah Nik Aznan et al. (2019)</w:t>
      </w:r>
      <w:r w:rsidR="008C0D3A" w:rsidRPr="008C0D3A">
        <w:rPr>
          <w:rFonts w:ascii="Arial" w:hAnsi="Arial" w:cs="Arial"/>
          <w:color w:val="31849B" w:themeColor="accent5" w:themeShade="BF"/>
          <w:sz w:val="24"/>
          <w:szCs w:val="24"/>
          <w:shd w:val="clear" w:color="auto" w:fill="FFFFFF"/>
        </w:rPr>
        <w:tab/>
      </w:r>
      <w:r w:rsidR="008C0D3A" w:rsidRPr="008C0D3A">
        <w:rPr>
          <w:rFonts w:ascii="Arial" w:hAnsi="Arial" w:cs="Arial"/>
          <w:color w:val="31849B" w:themeColor="accent5" w:themeShade="BF"/>
          <w:sz w:val="24"/>
          <w:szCs w:val="24"/>
          <w:shd w:val="clear" w:color="auto" w:fill="FFFFFF"/>
        </w:rPr>
        <w:tab/>
      </w:r>
      <w:r w:rsidR="00B05548">
        <w:rPr>
          <w:rFonts w:ascii="Arial" w:hAnsi="Arial" w:cs="Arial"/>
          <w:color w:val="31849B" w:themeColor="accent5" w:themeShade="BF"/>
          <w:sz w:val="24"/>
          <w:szCs w:val="24"/>
          <w:shd w:val="clear" w:color="auto" w:fill="FFFFFF"/>
        </w:rPr>
        <w:t xml:space="preserve"> </w:t>
      </w:r>
      <w:r w:rsidR="00B05548" w:rsidRPr="00B05548">
        <w:rPr>
          <w:rFonts w:ascii="Arial" w:hAnsi="Arial" w:cs="Arial"/>
          <w:color w:val="31849B" w:themeColor="accent5" w:themeShade="BF"/>
          <w:sz w:val="24"/>
          <w:szCs w:val="24"/>
          <w:shd w:val="clear" w:color="auto" w:fill="FFFFFF"/>
        </w:rPr>
        <w:t xml:space="preserve">https://ieeexplore.ieee.org/document/8852227 </w:t>
      </w:r>
    </w:p>
    <w:p w:rsidR="008C0D3A" w:rsidRDefault="008C0D3A" w:rsidP="008E514A">
      <w:pPr>
        <w:spacing w:after="0"/>
      </w:pPr>
    </w:p>
    <w:p w:rsidR="008E514A" w:rsidRDefault="00310525" w:rsidP="008E514A">
      <w:pPr>
        <w:spacing w:after="0"/>
        <w:rPr>
          <w:rFonts w:ascii="Arial" w:hAnsi="Arial" w:cs="Arial"/>
          <w:color w:val="8DB3E2" w:themeColor="text2" w:themeTint="66"/>
          <w:sz w:val="24"/>
          <w:szCs w:val="24"/>
          <w:shd w:val="clear" w:color="auto" w:fill="FFFFFF"/>
        </w:rPr>
      </w:pPr>
      <w:r>
        <w:t>2</w:t>
      </w:r>
      <w:r w:rsidR="001A5DD1">
        <w:t>0</w:t>
      </w:r>
      <w:r w:rsidR="008E514A">
        <w:t xml:space="preserve">.  </w:t>
      </w:r>
      <w:r w:rsidR="00824958" w:rsidRPr="00824958">
        <w:rPr>
          <w:rFonts w:ascii="Arial" w:hAnsi="Arial" w:cs="Arial"/>
          <w:color w:val="31849B" w:themeColor="accent5" w:themeShade="BF"/>
          <w:sz w:val="24"/>
          <w:szCs w:val="24"/>
          <w:shd w:val="clear" w:color="auto" w:fill="FFFFFF"/>
        </w:rPr>
        <w:t>CitnBrain_2</w:t>
      </w:r>
      <w:r w:rsidR="008E794F">
        <w:rPr>
          <w:rFonts w:ascii="Arial" w:hAnsi="Arial" w:cs="Arial"/>
          <w:color w:val="31849B" w:themeColor="accent5" w:themeShade="BF"/>
          <w:sz w:val="24"/>
          <w:szCs w:val="24"/>
          <w:shd w:val="clear" w:color="auto" w:fill="FFFFFF"/>
        </w:rPr>
        <w:t>0</w:t>
      </w:r>
      <w:r w:rsidR="00824958" w:rsidRPr="00824958">
        <w:rPr>
          <w:rFonts w:ascii="Arial" w:hAnsi="Arial" w:cs="Arial"/>
          <w:color w:val="31849B" w:themeColor="accent5" w:themeShade="BF"/>
          <w:sz w:val="24"/>
          <w:szCs w:val="24"/>
          <w:shd w:val="clear" w:color="auto" w:fill="FFFFFF"/>
        </w:rPr>
        <w:t>Bone Conduction for MMachine Interface</w:t>
      </w:r>
      <w:r w:rsidR="008E514A">
        <w:rPr>
          <w:rFonts w:ascii="Arial" w:hAnsi="Arial" w:cs="Arial"/>
          <w:color w:val="8DB3E2" w:themeColor="text2" w:themeTint="66"/>
          <w:sz w:val="24"/>
          <w:szCs w:val="24"/>
          <w:shd w:val="clear" w:color="auto" w:fill="FFFFFF"/>
        </w:rPr>
        <w:t>:</w:t>
      </w:r>
      <w:r w:rsidR="0037478F">
        <w:rPr>
          <w:rFonts w:ascii="Arial" w:hAnsi="Arial" w:cs="Arial"/>
          <w:color w:val="8DB3E2" w:themeColor="text2" w:themeTint="66"/>
          <w:sz w:val="24"/>
          <w:szCs w:val="24"/>
          <w:shd w:val="clear" w:color="auto" w:fill="FFFFFF"/>
        </w:rPr>
        <w:t xml:space="preserve">  </w:t>
      </w:r>
      <w:r w:rsidR="0037478F" w:rsidRPr="0036162A">
        <w:rPr>
          <w:rFonts w:ascii="Arial" w:hAnsi="Arial" w:cs="Arial"/>
          <w:color w:val="000000"/>
          <w:sz w:val="24"/>
          <w:szCs w:val="24"/>
          <w:shd w:val="clear" w:color="auto" w:fill="FFFFFF"/>
        </w:rPr>
        <w:t>Bone Conduction Auxiliary and Tactics for Man Machine Interface for Hearing Impaired Users, by Yash Gupta et. Al,</w:t>
      </w:r>
      <w:r w:rsidR="0037478F" w:rsidRPr="0037478F">
        <w:rPr>
          <w:rFonts w:ascii="Arial" w:hAnsi="Arial" w:cs="Arial"/>
          <w:color w:val="8DB3E2" w:themeColor="text2" w:themeTint="66"/>
          <w:sz w:val="24"/>
          <w:szCs w:val="24"/>
          <w:shd w:val="clear" w:color="auto" w:fill="FFFFFF"/>
        </w:rPr>
        <w:t xml:space="preserve"> </w:t>
      </w:r>
      <w:r w:rsidR="0037478F" w:rsidRPr="0037478F">
        <w:rPr>
          <w:rFonts w:ascii="Arial" w:hAnsi="Arial" w:cs="Arial"/>
          <w:color w:val="8DB3E2" w:themeColor="text2" w:themeTint="66"/>
          <w:sz w:val="24"/>
          <w:szCs w:val="24"/>
          <w:shd w:val="clear" w:color="auto" w:fill="FFFFFF"/>
        </w:rPr>
        <w:tab/>
      </w:r>
      <w:r w:rsidR="0037478F" w:rsidRPr="0037478F">
        <w:rPr>
          <w:rFonts w:ascii="Arial" w:hAnsi="Arial" w:cs="Arial"/>
          <w:color w:val="8DB3E2" w:themeColor="text2" w:themeTint="66"/>
          <w:sz w:val="24"/>
          <w:szCs w:val="24"/>
          <w:shd w:val="clear" w:color="auto" w:fill="FFFFFF"/>
        </w:rPr>
        <w:tab/>
      </w:r>
      <w:hyperlink r:id="rId23" w:history="1">
        <w:r w:rsidR="0036162A" w:rsidRPr="002E6893">
          <w:rPr>
            <w:rStyle w:val="Hyperlink"/>
            <w:rFonts w:ascii="Arial" w:hAnsi="Arial" w:cs="Arial"/>
            <w:sz w:val="24"/>
            <w:szCs w:val="24"/>
            <w:shd w:val="clear" w:color="auto" w:fill="FFFFFF"/>
          </w:rPr>
          <w:t>https://ieeexplore.ieee.org/document/8441733</w:t>
        </w:r>
      </w:hyperlink>
    </w:p>
    <w:p w:rsidR="0036162A" w:rsidRDefault="0036162A" w:rsidP="008E514A">
      <w:pPr>
        <w:spacing w:after="0"/>
      </w:pPr>
    </w:p>
    <w:p w:rsidR="0036162A" w:rsidRDefault="00042053" w:rsidP="0036162A">
      <w:pPr>
        <w:spacing w:after="0"/>
        <w:rPr>
          <w:rFonts w:ascii="Arial" w:hAnsi="Arial" w:cs="Arial"/>
          <w:color w:val="31849B" w:themeColor="accent5" w:themeShade="BF"/>
          <w:sz w:val="24"/>
          <w:szCs w:val="24"/>
          <w:shd w:val="clear" w:color="auto" w:fill="FFFFFF"/>
        </w:rPr>
      </w:pPr>
      <w:r>
        <w:t>2</w:t>
      </w:r>
      <w:r w:rsidR="001A5DD1">
        <w:t>1</w:t>
      </w:r>
      <w:r w:rsidR="008E514A">
        <w:t xml:space="preserve">.  </w:t>
      </w:r>
      <w:r w:rsidR="00522DE0">
        <w:rPr>
          <w:rFonts w:ascii="Arial" w:hAnsi="Arial" w:cs="Arial"/>
          <w:color w:val="31849B" w:themeColor="accent5" w:themeShade="BF"/>
          <w:sz w:val="24"/>
          <w:szCs w:val="24"/>
          <w:shd w:val="clear" w:color="auto" w:fill="FFFFFF"/>
        </w:rPr>
        <w:t>Cit</w:t>
      </w:r>
      <w:r w:rsidR="00A200E1" w:rsidRPr="008A473B">
        <w:rPr>
          <w:rFonts w:ascii="Arial" w:hAnsi="Arial" w:cs="Arial"/>
          <w:color w:val="31849B" w:themeColor="accent5" w:themeShade="BF"/>
          <w:sz w:val="24"/>
          <w:szCs w:val="24"/>
          <w:shd w:val="clear" w:color="auto" w:fill="FFFFFF"/>
        </w:rPr>
        <w:t>n</w:t>
      </w:r>
      <w:r w:rsidR="00522DE0">
        <w:rPr>
          <w:rFonts w:ascii="Arial" w:hAnsi="Arial" w:cs="Arial"/>
          <w:color w:val="31849B" w:themeColor="accent5" w:themeShade="BF"/>
          <w:sz w:val="24"/>
          <w:szCs w:val="24"/>
          <w:shd w:val="clear" w:color="auto" w:fill="FFFFFF"/>
        </w:rPr>
        <w:t>Brain</w:t>
      </w:r>
      <w:r w:rsidR="00A200E1" w:rsidRPr="008A473B">
        <w:rPr>
          <w:rFonts w:ascii="Arial" w:hAnsi="Arial" w:cs="Arial"/>
          <w:color w:val="31849B" w:themeColor="accent5" w:themeShade="BF"/>
          <w:sz w:val="24"/>
          <w:szCs w:val="24"/>
          <w:shd w:val="clear" w:color="auto" w:fill="FFFFFF"/>
        </w:rPr>
        <w:t>_</w:t>
      </w:r>
      <w:r w:rsidR="0053057C">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1</w:t>
      </w:r>
      <w:r w:rsidR="00A200E1" w:rsidRPr="008A473B">
        <w:rPr>
          <w:rFonts w:ascii="Arial" w:hAnsi="Arial" w:cs="Arial"/>
          <w:color w:val="31849B" w:themeColor="accent5" w:themeShade="BF"/>
          <w:sz w:val="24"/>
          <w:szCs w:val="24"/>
          <w:shd w:val="clear" w:color="auto" w:fill="FFFFFF"/>
        </w:rPr>
        <w:t>ChipToId</w:t>
      </w:r>
      <w:r w:rsidR="00A200E1">
        <w:rPr>
          <w:rFonts w:ascii="Arial" w:hAnsi="Arial" w:cs="Arial"/>
          <w:color w:val="31849B" w:themeColor="accent5" w:themeShade="BF"/>
          <w:sz w:val="24"/>
          <w:szCs w:val="24"/>
          <w:shd w:val="clear" w:color="auto" w:fill="FFFFFF"/>
        </w:rPr>
        <w:t>:</w:t>
      </w:r>
      <w:r w:rsidR="0036162A">
        <w:rPr>
          <w:rFonts w:ascii="Arial" w:hAnsi="Arial" w:cs="Arial"/>
          <w:color w:val="31849B" w:themeColor="accent5" w:themeShade="BF"/>
          <w:sz w:val="24"/>
          <w:szCs w:val="24"/>
          <w:shd w:val="clear" w:color="auto" w:fill="FFFFFF"/>
        </w:rPr>
        <w:t xml:space="preserve">  </w:t>
      </w:r>
      <w:r w:rsidR="0036162A" w:rsidRPr="0036162A">
        <w:rPr>
          <w:rFonts w:ascii="Arial" w:hAnsi="Arial" w:cs="Arial"/>
          <w:color w:val="000000"/>
          <w:sz w:val="24"/>
          <w:szCs w:val="24"/>
          <w:shd w:val="clear" w:color="auto" w:fill="FFFFFF"/>
        </w:rPr>
        <w:t>The placement of sub dermal implant of Radio Frequency Identification Device (RFID) microchips in human beings can be linked to information contained in an external database containing personal information.</w:t>
      </w:r>
      <w:r w:rsidR="0036162A" w:rsidRPr="0036162A">
        <w:rPr>
          <w:rFonts w:ascii="Arial" w:hAnsi="Arial" w:cs="Arial"/>
          <w:color w:val="000000"/>
          <w:sz w:val="24"/>
          <w:szCs w:val="24"/>
          <w:shd w:val="clear" w:color="auto" w:fill="FFFFFF"/>
        </w:rPr>
        <w:tab/>
      </w:r>
      <w:r w:rsidR="0036162A" w:rsidRPr="0036162A">
        <w:rPr>
          <w:rFonts w:ascii="Arial" w:hAnsi="Arial" w:cs="Arial"/>
          <w:color w:val="31849B" w:themeColor="accent5" w:themeShade="BF"/>
          <w:sz w:val="24"/>
          <w:szCs w:val="24"/>
          <w:shd w:val="clear" w:color="auto" w:fill="FFFFFF"/>
        </w:rPr>
        <w:tab/>
      </w:r>
      <w:hyperlink r:id="rId24" w:history="1">
        <w:r w:rsidR="0036162A" w:rsidRPr="002E6893">
          <w:rPr>
            <w:rStyle w:val="Hyperlink"/>
            <w:rFonts w:ascii="Arial" w:hAnsi="Arial" w:cs="Arial"/>
            <w:sz w:val="24"/>
            <w:szCs w:val="24"/>
            <w:shd w:val="clear" w:color="auto" w:fill="FFFFFF"/>
          </w:rPr>
          <w:t>https://ijcrr.com/uploads/1000_pdf.pdf</w:t>
        </w:r>
      </w:hyperlink>
    </w:p>
    <w:p w:rsidR="0036162A" w:rsidRPr="0036162A" w:rsidRDefault="0036162A" w:rsidP="0036162A">
      <w:pPr>
        <w:spacing w:after="0"/>
        <w:rPr>
          <w:rFonts w:ascii="Arial" w:hAnsi="Arial" w:cs="Arial"/>
          <w:color w:val="31849B" w:themeColor="accent5" w:themeShade="BF"/>
          <w:sz w:val="24"/>
          <w:szCs w:val="24"/>
          <w:shd w:val="clear" w:color="auto" w:fill="FFFFFF"/>
        </w:rPr>
      </w:pPr>
    </w:p>
    <w:p w:rsidR="008E514A" w:rsidRDefault="00042053" w:rsidP="008E514A">
      <w:pPr>
        <w:spacing w:after="0"/>
        <w:rPr>
          <w:rFonts w:ascii="Arial" w:hAnsi="Arial" w:cs="Arial"/>
          <w:color w:val="31849B" w:themeColor="accent5" w:themeShade="BF"/>
          <w:sz w:val="24"/>
          <w:szCs w:val="24"/>
          <w:shd w:val="clear" w:color="auto" w:fill="FFFFFF"/>
        </w:rPr>
      </w:pPr>
      <w:r>
        <w:t>2</w:t>
      </w:r>
      <w:r w:rsidR="001A5DD1">
        <w:t>2</w:t>
      </w:r>
      <w:r w:rsidR="008E514A">
        <w:t xml:space="preserve">.  </w:t>
      </w:r>
      <w:r w:rsidR="0053057C">
        <w:rPr>
          <w:rFonts w:ascii="Arial" w:hAnsi="Arial" w:cs="Arial"/>
          <w:color w:val="31849B" w:themeColor="accent5" w:themeShade="BF"/>
          <w:sz w:val="24"/>
          <w:szCs w:val="24"/>
          <w:shd w:val="clear" w:color="auto" w:fill="FFFFFF"/>
        </w:rPr>
        <w:t>Cit</w:t>
      </w:r>
      <w:r w:rsidR="00A200E1" w:rsidRPr="00A200E1">
        <w:rPr>
          <w:rFonts w:ascii="Arial" w:hAnsi="Arial" w:cs="Arial"/>
          <w:color w:val="31849B" w:themeColor="accent5" w:themeShade="BF"/>
          <w:sz w:val="24"/>
          <w:szCs w:val="24"/>
          <w:shd w:val="clear" w:color="auto" w:fill="FFFFFF"/>
        </w:rPr>
        <w:t>n</w:t>
      </w:r>
      <w:r w:rsidR="0053057C">
        <w:rPr>
          <w:rFonts w:ascii="Arial" w:hAnsi="Arial" w:cs="Arial"/>
          <w:color w:val="31849B" w:themeColor="accent5" w:themeShade="BF"/>
          <w:sz w:val="24"/>
          <w:szCs w:val="24"/>
          <w:shd w:val="clear" w:color="auto" w:fill="FFFFFF"/>
        </w:rPr>
        <w:t>Brain</w:t>
      </w:r>
      <w:r w:rsidR="00A200E1" w:rsidRPr="00A200E1">
        <w:rPr>
          <w:rFonts w:ascii="Arial" w:hAnsi="Arial" w:cs="Arial"/>
          <w:color w:val="31849B" w:themeColor="accent5" w:themeShade="BF"/>
          <w:sz w:val="24"/>
          <w:szCs w:val="24"/>
          <w:shd w:val="clear" w:color="auto" w:fill="FFFFFF"/>
        </w:rPr>
        <w:t>_</w:t>
      </w:r>
      <w:r w:rsidR="0053057C">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2</w:t>
      </w:r>
      <w:r w:rsidR="00A200E1" w:rsidRPr="00A200E1">
        <w:rPr>
          <w:rFonts w:ascii="Arial" w:hAnsi="Arial" w:cs="Arial"/>
          <w:color w:val="31849B" w:themeColor="accent5" w:themeShade="BF"/>
          <w:sz w:val="24"/>
          <w:szCs w:val="24"/>
          <w:shd w:val="clear" w:color="auto" w:fill="FFFFFF"/>
        </w:rPr>
        <w:t>brainToBrain_Commn:</w:t>
      </w:r>
      <w:r w:rsidR="00E77205">
        <w:rPr>
          <w:rFonts w:ascii="Arial" w:hAnsi="Arial" w:cs="Arial"/>
          <w:color w:val="31849B" w:themeColor="accent5" w:themeShade="BF"/>
          <w:sz w:val="24"/>
          <w:szCs w:val="24"/>
          <w:shd w:val="clear" w:color="auto" w:fill="FFFFFF"/>
        </w:rPr>
        <w:t xml:space="preserve">  </w:t>
      </w:r>
      <w:r w:rsidR="00E77205" w:rsidRPr="00E77205">
        <w:rPr>
          <w:rFonts w:ascii="Arial" w:hAnsi="Arial" w:cs="Arial"/>
          <w:color w:val="000000"/>
          <w:sz w:val="24"/>
          <w:szCs w:val="24"/>
          <w:shd w:val="clear" w:color="auto" w:fill="FFFFFF"/>
        </w:rPr>
        <w:t>Conscious Brain-to-Brain Communication in Humans Using Non-Invasive Technologies, by Carles Grau, et, Al.</w:t>
      </w:r>
      <w:r w:rsidR="00E77205" w:rsidRPr="00E77205">
        <w:rPr>
          <w:rFonts w:ascii="Arial" w:hAnsi="Arial" w:cs="Arial"/>
          <w:color w:val="31849B" w:themeColor="accent5" w:themeShade="BF"/>
          <w:sz w:val="24"/>
          <w:szCs w:val="24"/>
          <w:shd w:val="clear" w:color="auto" w:fill="FFFFFF"/>
        </w:rPr>
        <w:tab/>
      </w:r>
      <w:r w:rsidR="00E77205" w:rsidRPr="00E77205">
        <w:rPr>
          <w:rFonts w:ascii="Arial" w:hAnsi="Arial" w:cs="Arial"/>
          <w:color w:val="31849B" w:themeColor="accent5" w:themeShade="BF"/>
          <w:sz w:val="24"/>
          <w:szCs w:val="24"/>
          <w:shd w:val="clear" w:color="auto" w:fill="FFFFFF"/>
        </w:rPr>
        <w:tab/>
      </w:r>
      <w:hyperlink r:id="rId25" w:history="1">
        <w:r w:rsidR="00E77205" w:rsidRPr="002E6893">
          <w:rPr>
            <w:rStyle w:val="Hyperlink"/>
            <w:rFonts w:ascii="Arial" w:hAnsi="Arial" w:cs="Arial"/>
            <w:sz w:val="24"/>
            <w:szCs w:val="24"/>
            <w:shd w:val="clear" w:color="auto" w:fill="FFFFFF"/>
          </w:rPr>
          <w:t>https://www.ncbi.nlm.nih.gov/pmc/articles/PMC4138179/</w:t>
        </w:r>
      </w:hyperlink>
    </w:p>
    <w:p w:rsidR="00E77205" w:rsidRDefault="00E77205" w:rsidP="008E514A">
      <w:pPr>
        <w:spacing w:after="0"/>
      </w:pPr>
    </w:p>
    <w:p w:rsidR="008E514A" w:rsidRPr="00E77205" w:rsidRDefault="00042053" w:rsidP="008E514A">
      <w:pPr>
        <w:spacing w:after="0"/>
        <w:rPr>
          <w:rStyle w:val="Hyperlink"/>
        </w:rPr>
      </w:pPr>
      <w:r>
        <w:lastRenderedPageBreak/>
        <w:t>2</w:t>
      </w:r>
      <w:r w:rsidR="001A5DD1">
        <w:t>3</w:t>
      </w:r>
      <w:r w:rsidR="008E514A">
        <w:t xml:space="preserve">.  </w:t>
      </w:r>
      <w:r w:rsidR="000C3A81">
        <w:rPr>
          <w:rFonts w:ascii="Arial" w:hAnsi="Arial" w:cs="Arial"/>
          <w:color w:val="31849B" w:themeColor="accent5" w:themeShade="BF"/>
          <w:sz w:val="24"/>
          <w:szCs w:val="24"/>
          <w:shd w:val="clear" w:color="auto" w:fill="FFFFFF"/>
        </w:rPr>
        <w:t>Cit</w:t>
      </w:r>
      <w:r w:rsidR="00A200E1" w:rsidRPr="00A200E1">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w:t>
      </w:r>
      <w:r w:rsidR="00A200E1" w:rsidRPr="00A200E1">
        <w:rPr>
          <w:rFonts w:ascii="Arial" w:hAnsi="Arial" w:cs="Arial"/>
          <w:color w:val="31849B" w:themeColor="accent5" w:themeShade="BF"/>
          <w:sz w:val="24"/>
          <w:szCs w:val="24"/>
          <w:shd w:val="clear" w:color="auto" w:fill="FFFFFF"/>
        </w:rPr>
        <w:t>_</w:t>
      </w:r>
      <w:r w:rsidR="000C3A81">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3</w:t>
      </w:r>
      <w:r w:rsidR="00A200E1" w:rsidRPr="00A200E1">
        <w:rPr>
          <w:rFonts w:ascii="Arial" w:hAnsi="Arial" w:cs="Arial"/>
          <w:color w:val="31849B" w:themeColor="accent5" w:themeShade="BF"/>
          <w:sz w:val="24"/>
          <w:szCs w:val="24"/>
          <w:shd w:val="clear" w:color="auto" w:fill="FFFFFF"/>
        </w:rPr>
        <w:t>BlueBrain:</w:t>
      </w:r>
      <w:r w:rsidR="00E77205">
        <w:rPr>
          <w:rFonts w:ascii="Arial" w:hAnsi="Arial" w:cs="Arial"/>
          <w:color w:val="31849B" w:themeColor="accent5" w:themeShade="BF"/>
          <w:sz w:val="24"/>
          <w:szCs w:val="24"/>
          <w:shd w:val="clear" w:color="auto" w:fill="FFFFFF"/>
        </w:rPr>
        <w:t xml:space="preserve">  </w:t>
      </w:r>
      <w:r w:rsidR="00E77205" w:rsidRPr="00E77205">
        <w:rPr>
          <w:rFonts w:ascii="Arial" w:hAnsi="Arial" w:cs="Arial"/>
          <w:color w:val="000000"/>
          <w:sz w:val="24"/>
          <w:szCs w:val="24"/>
          <w:shd w:val="clear" w:color="auto" w:fill="FFFFFF"/>
        </w:rPr>
        <w:t>Blue Brain Technology to Preserve Intelligence, by Akshay B. Patil et. al, International Research Journal of Engineering and Technology (IRJET) e-ISSN: 2395 -0056,  Volume: 03 Issue: 04 | Apr-2016</w:t>
      </w:r>
      <w:r w:rsidR="00E77205" w:rsidRPr="00E77205">
        <w:rPr>
          <w:rFonts w:ascii="Arial" w:hAnsi="Arial" w:cs="Arial"/>
          <w:color w:val="31849B" w:themeColor="accent5" w:themeShade="BF"/>
          <w:sz w:val="24"/>
          <w:szCs w:val="24"/>
          <w:shd w:val="clear" w:color="auto" w:fill="FFFFFF"/>
        </w:rPr>
        <w:t xml:space="preserve">   </w:t>
      </w:r>
      <w:r w:rsidR="00E77205" w:rsidRPr="00E77205">
        <w:rPr>
          <w:rStyle w:val="Hyperlink"/>
        </w:rPr>
        <w:t>https://www.irjet.net/archives/V3/i4/IRJET-V3I4275.pdf</w:t>
      </w:r>
    </w:p>
    <w:p w:rsidR="00E77205" w:rsidRDefault="00E77205" w:rsidP="008E514A">
      <w:pPr>
        <w:spacing w:after="0"/>
      </w:pPr>
    </w:p>
    <w:p w:rsidR="008E514A" w:rsidRDefault="00042053" w:rsidP="008E514A">
      <w:pPr>
        <w:spacing w:after="0"/>
        <w:rPr>
          <w:rFonts w:ascii="Arial" w:hAnsi="Arial" w:cs="Arial"/>
          <w:color w:val="31849B" w:themeColor="accent5" w:themeShade="BF"/>
          <w:sz w:val="24"/>
          <w:szCs w:val="24"/>
          <w:shd w:val="clear" w:color="auto" w:fill="FFFFFF"/>
        </w:rPr>
      </w:pPr>
      <w:r>
        <w:t>2</w:t>
      </w:r>
      <w:r w:rsidR="001A5DD1">
        <w:t>4</w:t>
      </w:r>
      <w:r w:rsidR="008E514A">
        <w:t xml:space="preserve">.  </w:t>
      </w:r>
      <w:r w:rsidR="00A200E1" w:rsidRPr="00A200E1">
        <w:rPr>
          <w:rFonts w:ascii="Arial" w:hAnsi="Arial" w:cs="Arial"/>
          <w:color w:val="31849B" w:themeColor="accent5" w:themeShade="BF"/>
          <w:sz w:val="24"/>
          <w:szCs w:val="24"/>
          <w:shd w:val="clear" w:color="auto" w:fill="FFFFFF"/>
        </w:rPr>
        <w:t>Citn</w:t>
      </w:r>
      <w:r w:rsidR="000C3A81">
        <w:rPr>
          <w:rFonts w:ascii="Arial" w:hAnsi="Arial" w:cs="Arial"/>
          <w:color w:val="31849B" w:themeColor="accent5" w:themeShade="BF"/>
          <w:sz w:val="24"/>
          <w:szCs w:val="24"/>
          <w:shd w:val="clear" w:color="auto" w:fill="FFFFFF"/>
        </w:rPr>
        <w:t>Brain</w:t>
      </w:r>
      <w:r w:rsidR="00A200E1" w:rsidRPr="00A200E1">
        <w:rPr>
          <w:rFonts w:ascii="Arial" w:hAnsi="Arial" w:cs="Arial"/>
          <w:color w:val="31849B" w:themeColor="accent5" w:themeShade="BF"/>
          <w:sz w:val="24"/>
          <w:szCs w:val="24"/>
          <w:shd w:val="clear" w:color="auto" w:fill="FFFFFF"/>
        </w:rPr>
        <w:t>_</w:t>
      </w:r>
      <w:r w:rsidR="000C3A81">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4</w:t>
      </w:r>
      <w:r w:rsidR="00A200E1" w:rsidRPr="00A200E1">
        <w:rPr>
          <w:rFonts w:ascii="Arial" w:hAnsi="Arial" w:cs="Arial"/>
          <w:color w:val="31849B" w:themeColor="accent5" w:themeShade="BF"/>
          <w:sz w:val="24"/>
          <w:szCs w:val="24"/>
          <w:shd w:val="clear" w:color="auto" w:fill="FFFFFF"/>
        </w:rPr>
        <w:t>BlueBrainBlog:</w:t>
      </w:r>
      <w:r w:rsidR="00E77205">
        <w:rPr>
          <w:rFonts w:ascii="Arial" w:hAnsi="Arial" w:cs="Arial"/>
          <w:color w:val="31849B" w:themeColor="accent5" w:themeShade="BF"/>
          <w:sz w:val="24"/>
          <w:szCs w:val="24"/>
          <w:shd w:val="clear" w:color="auto" w:fill="FFFFFF"/>
        </w:rPr>
        <w:t xml:space="preserve">   </w:t>
      </w:r>
      <w:r w:rsidR="00E77205" w:rsidRPr="00E77205">
        <w:rPr>
          <w:rFonts w:ascii="Arial" w:hAnsi="Arial" w:cs="Arial"/>
          <w:color w:val="000000"/>
          <w:sz w:val="24"/>
          <w:szCs w:val="24"/>
          <w:shd w:val="clear" w:color="auto" w:fill="FFFFFF"/>
        </w:rPr>
        <w:t xml:space="preserve">Blue Brain – A Subway To Artificial Intelligence, blog by Akshaya MV, </w:t>
      </w:r>
      <w:r w:rsidR="00E77205">
        <w:rPr>
          <w:rFonts w:ascii="Arial" w:hAnsi="Arial" w:cs="Arial"/>
          <w:color w:val="000000"/>
          <w:sz w:val="24"/>
          <w:szCs w:val="24"/>
          <w:shd w:val="clear" w:color="auto" w:fill="FFFFFF"/>
        </w:rPr>
        <w:t xml:space="preserve"> </w:t>
      </w:r>
      <w:r w:rsidR="00E77205" w:rsidRPr="00E77205">
        <w:rPr>
          <w:rStyle w:val="Hyperlink"/>
        </w:rPr>
        <w:t>https://kahedu.edu.in/blue-brain-a-subway-to-artificial-intelligence/,</w:t>
      </w:r>
    </w:p>
    <w:p w:rsidR="00E77205" w:rsidRDefault="00E77205" w:rsidP="008E514A">
      <w:pPr>
        <w:spacing w:after="0"/>
      </w:pPr>
    </w:p>
    <w:p w:rsidR="008E514A" w:rsidRDefault="00042053" w:rsidP="008E514A">
      <w:pPr>
        <w:spacing w:after="0"/>
        <w:rPr>
          <w:rFonts w:ascii="Arial" w:hAnsi="Arial" w:cs="Arial"/>
          <w:color w:val="31849B" w:themeColor="accent5" w:themeShade="BF"/>
          <w:sz w:val="24"/>
          <w:szCs w:val="24"/>
          <w:shd w:val="clear" w:color="auto" w:fill="FFFFFF"/>
        </w:rPr>
      </w:pPr>
      <w:r>
        <w:t>2</w:t>
      </w:r>
      <w:r w:rsidR="001A5DD1">
        <w:t>5</w:t>
      </w:r>
      <w:r w:rsidR="008E514A">
        <w:t xml:space="preserve">.  </w:t>
      </w:r>
      <w:r w:rsidR="000C3A81">
        <w:rPr>
          <w:rFonts w:ascii="Arial" w:hAnsi="Arial" w:cs="Arial"/>
          <w:color w:val="31849B" w:themeColor="accent5" w:themeShade="BF"/>
          <w:sz w:val="24"/>
          <w:szCs w:val="24"/>
          <w:shd w:val="clear" w:color="auto" w:fill="FFFFFF"/>
        </w:rPr>
        <w:t>Cit</w:t>
      </w:r>
      <w:r w:rsidR="00A200E1" w:rsidRPr="00A200E1">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w:t>
      </w:r>
      <w:r w:rsidR="00A200E1" w:rsidRPr="00A200E1">
        <w:rPr>
          <w:rFonts w:ascii="Arial" w:hAnsi="Arial" w:cs="Arial"/>
          <w:color w:val="31849B" w:themeColor="accent5" w:themeShade="BF"/>
          <w:sz w:val="24"/>
          <w:szCs w:val="24"/>
          <w:shd w:val="clear" w:color="auto" w:fill="FFFFFF"/>
        </w:rPr>
        <w:t>_</w:t>
      </w:r>
      <w:r w:rsidR="000C3A81">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5</w:t>
      </w:r>
      <w:r w:rsidR="00A200E1" w:rsidRPr="00A200E1">
        <w:rPr>
          <w:rFonts w:ascii="Arial" w:hAnsi="Arial" w:cs="Arial"/>
          <w:color w:val="31849B" w:themeColor="accent5" w:themeShade="BF"/>
          <w:sz w:val="24"/>
          <w:szCs w:val="24"/>
          <w:shd w:val="clear" w:color="auto" w:fill="FFFFFF"/>
        </w:rPr>
        <w:t>Future defense</w:t>
      </w:r>
      <w:r w:rsidR="00D11CB5">
        <w:rPr>
          <w:rFonts w:ascii="Arial" w:hAnsi="Arial" w:cs="Arial"/>
          <w:color w:val="31849B" w:themeColor="accent5" w:themeShade="BF"/>
          <w:sz w:val="24"/>
          <w:szCs w:val="24"/>
          <w:shd w:val="clear" w:color="auto" w:fill="FFFFFF"/>
        </w:rPr>
        <w:t>_</w:t>
      </w:r>
      <w:r w:rsidR="003E6682" w:rsidRPr="003E6682">
        <w:rPr>
          <w:rFonts w:ascii="Arial" w:hAnsi="Arial" w:cs="Arial"/>
          <w:color w:val="31849B" w:themeColor="accent5" w:themeShade="BF"/>
          <w:sz w:val="24"/>
          <w:szCs w:val="24"/>
          <w:shd w:val="clear" w:color="auto" w:fill="FFFFFF"/>
        </w:rPr>
        <w:t>Neuroweapons</w:t>
      </w:r>
      <w:r w:rsidR="00A200E1" w:rsidRPr="00A200E1">
        <w:rPr>
          <w:rFonts w:ascii="Arial" w:hAnsi="Arial" w:cs="Arial"/>
          <w:color w:val="31849B" w:themeColor="accent5" w:themeShade="BF"/>
          <w:sz w:val="24"/>
          <w:szCs w:val="24"/>
          <w:shd w:val="clear" w:color="auto" w:fill="FFFFFF"/>
        </w:rPr>
        <w:t>:</w:t>
      </w:r>
      <w:r w:rsidR="00A90E5A">
        <w:rPr>
          <w:rFonts w:ascii="Arial" w:hAnsi="Arial" w:cs="Arial"/>
          <w:color w:val="31849B" w:themeColor="accent5" w:themeShade="BF"/>
          <w:sz w:val="24"/>
          <w:szCs w:val="24"/>
          <w:shd w:val="clear" w:color="auto" w:fill="FFFFFF"/>
        </w:rPr>
        <w:t xml:space="preserve">  </w:t>
      </w:r>
      <w:r w:rsidR="00A90E5A" w:rsidRPr="00A90E5A">
        <w:rPr>
          <w:rFonts w:ascii="Arial" w:hAnsi="Arial" w:cs="Arial"/>
          <w:color w:val="000000"/>
          <w:sz w:val="24"/>
          <w:szCs w:val="24"/>
          <w:shd w:val="clear" w:color="auto" w:fill="FFFFFF"/>
        </w:rPr>
        <w:t>DEFENCE, Neuroweapons: Breakthroughs in Science Change Future Weapons</w:t>
      </w:r>
      <w:r w:rsidR="00A90E5A">
        <w:rPr>
          <w:rFonts w:ascii="Arial" w:hAnsi="Arial" w:cs="Arial"/>
          <w:color w:val="000000"/>
          <w:sz w:val="24"/>
          <w:szCs w:val="24"/>
          <w:shd w:val="clear" w:color="auto" w:fill="FFFFFF"/>
        </w:rPr>
        <w:t>,</w:t>
      </w:r>
      <w:r w:rsidR="00A90E5A" w:rsidRPr="00A90E5A">
        <w:rPr>
          <w:rFonts w:ascii="Arial" w:hAnsi="Arial" w:cs="Arial"/>
          <w:color w:val="000000"/>
          <w:sz w:val="24"/>
          <w:szCs w:val="24"/>
          <w:shd w:val="clear" w:color="auto" w:fill="FFFFFF"/>
        </w:rPr>
        <w:tab/>
      </w:r>
      <w:r w:rsidR="00A90E5A" w:rsidRPr="00A90E5A">
        <w:rPr>
          <w:rFonts w:ascii="Arial" w:hAnsi="Arial" w:cs="Arial"/>
          <w:color w:val="31849B" w:themeColor="accent5" w:themeShade="BF"/>
          <w:sz w:val="24"/>
          <w:szCs w:val="24"/>
          <w:shd w:val="clear" w:color="auto" w:fill="FFFFFF"/>
        </w:rPr>
        <w:tab/>
      </w:r>
      <w:hyperlink r:id="rId26" w:history="1">
        <w:r w:rsidR="00A90E5A" w:rsidRPr="002E6893">
          <w:rPr>
            <w:rStyle w:val="Hyperlink"/>
            <w:rFonts w:ascii="Arial" w:hAnsi="Arial" w:cs="Arial"/>
            <w:sz w:val="24"/>
            <w:szCs w:val="24"/>
            <w:shd w:val="clear" w:color="auto" w:fill="FFFFFF"/>
          </w:rPr>
          <w:t>https://www.visionofhumanity.org/breakthroughs-in-neuroscience-shaping-the-new-frontier-of-weaponry/</w:t>
        </w:r>
      </w:hyperlink>
    </w:p>
    <w:p w:rsidR="00A90E5A" w:rsidRPr="00A200E1" w:rsidRDefault="00A90E5A" w:rsidP="008E514A">
      <w:pPr>
        <w:spacing w:after="0"/>
        <w:rPr>
          <w:rFonts w:ascii="Arial" w:hAnsi="Arial" w:cs="Arial"/>
          <w:color w:val="31849B" w:themeColor="accent5" w:themeShade="BF"/>
          <w:sz w:val="24"/>
          <w:szCs w:val="24"/>
          <w:shd w:val="clear" w:color="auto" w:fill="FFFFFF"/>
        </w:rPr>
      </w:pPr>
    </w:p>
    <w:p w:rsidR="00A200E1" w:rsidRDefault="00A200E1" w:rsidP="008E514A">
      <w:pPr>
        <w:spacing w:after="0"/>
        <w:rPr>
          <w:rFonts w:ascii="Arial" w:hAnsi="Arial" w:cs="Arial"/>
          <w:color w:val="31849B" w:themeColor="accent5" w:themeShade="BF"/>
          <w:sz w:val="24"/>
          <w:szCs w:val="24"/>
          <w:shd w:val="clear" w:color="auto" w:fill="FFFFFF"/>
        </w:rPr>
      </w:pPr>
      <w:r>
        <w:t>2</w:t>
      </w:r>
      <w:r w:rsidR="001A5DD1">
        <w:t>6</w:t>
      </w:r>
      <w:r>
        <w:t xml:space="preserve">.  </w:t>
      </w:r>
      <w:r w:rsidR="000C3A81">
        <w:rPr>
          <w:rFonts w:ascii="Arial" w:hAnsi="Arial" w:cs="Arial"/>
          <w:color w:val="31849B" w:themeColor="accent5" w:themeShade="BF"/>
          <w:sz w:val="24"/>
          <w:szCs w:val="24"/>
          <w:shd w:val="clear" w:color="auto" w:fill="FFFFFF"/>
        </w:rPr>
        <w:t>Cit</w:t>
      </w:r>
      <w:r w:rsidRPr="008A473B">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w:t>
      </w:r>
      <w:r w:rsidRPr="008A473B">
        <w:rPr>
          <w:rFonts w:ascii="Arial" w:hAnsi="Arial" w:cs="Arial"/>
          <w:color w:val="31849B" w:themeColor="accent5" w:themeShade="BF"/>
          <w:sz w:val="24"/>
          <w:szCs w:val="24"/>
          <w:shd w:val="clear" w:color="auto" w:fill="FFFFFF"/>
        </w:rPr>
        <w:t>_</w:t>
      </w:r>
      <w:r w:rsidR="000C3A81">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6</w:t>
      </w:r>
      <w:r w:rsidRPr="008A473B">
        <w:rPr>
          <w:rFonts w:ascii="Arial" w:hAnsi="Arial" w:cs="Arial"/>
          <w:color w:val="31849B" w:themeColor="accent5" w:themeShade="BF"/>
          <w:sz w:val="24"/>
          <w:szCs w:val="24"/>
          <w:shd w:val="clear" w:color="auto" w:fill="FFFFFF"/>
        </w:rPr>
        <w:t>PentagonDefense_secissue</w:t>
      </w:r>
      <w:r>
        <w:rPr>
          <w:rFonts w:ascii="Arial" w:hAnsi="Arial" w:cs="Arial"/>
          <w:color w:val="31849B" w:themeColor="accent5" w:themeShade="BF"/>
          <w:sz w:val="24"/>
          <w:szCs w:val="24"/>
          <w:shd w:val="clear" w:color="auto" w:fill="FFFFFF"/>
        </w:rPr>
        <w:t xml:space="preserve">: </w:t>
      </w:r>
      <w:r w:rsidR="00A90E5A">
        <w:rPr>
          <w:rFonts w:ascii="Arial" w:hAnsi="Arial" w:cs="Arial"/>
          <w:color w:val="31849B" w:themeColor="accent5" w:themeShade="BF"/>
          <w:sz w:val="24"/>
          <w:szCs w:val="24"/>
          <w:shd w:val="clear" w:color="auto" w:fill="FFFFFF"/>
        </w:rPr>
        <w:t xml:space="preserve">  </w:t>
      </w:r>
      <w:r w:rsidR="00A90E5A" w:rsidRPr="00A90E5A">
        <w:rPr>
          <w:rFonts w:ascii="Arial" w:hAnsi="Arial" w:cs="Arial"/>
          <w:color w:val="000000"/>
          <w:sz w:val="24"/>
          <w:szCs w:val="24"/>
          <w:shd w:val="clear" w:color="auto" w:fill="FFFFFF"/>
        </w:rPr>
        <w:t>Pentagon warns military members DNA kits pose ‘personal and operational risks’, BY JENNA MCLAUGHLIN AND ZACH DORFMAN YAHOO NEWS EXCLUSIVE</w:t>
      </w:r>
      <w:r w:rsidR="00A90E5A">
        <w:rPr>
          <w:rFonts w:ascii="Arial" w:hAnsi="Arial" w:cs="Arial"/>
          <w:color w:val="000000"/>
          <w:sz w:val="24"/>
          <w:szCs w:val="24"/>
          <w:shd w:val="clear" w:color="auto" w:fill="FFFFFF"/>
        </w:rPr>
        <w:t>,</w:t>
      </w:r>
      <w:r w:rsidR="00A90E5A" w:rsidRPr="00A90E5A">
        <w:rPr>
          <w:rFonts w:ascii="Arial" w:hAnsi="Arial" w:cs="Arial"/>
          <w:color w:val="31849B" w:themeColor="accent5" w:themeShade="BF"/>
          <w:sz w:val="24"/>
          <w:szCs w:val="24"/>
          <w:shd w:val="clear" w:color="auto" w:fill="FFFFFF"/>
        </w:rPr>
        <w:tab/>
      </w:r>
      <w:hyperlink r:id="rId27" w:history="1">
        <w:r w:rsidR="00A90E5A" w:rsidRPr="002E6893">
          <w:rPr>
            <w:rStyle w:val="Hyperlink"/>
            <w:rFonts w:ascii="Arial" w:hAnsi="Arial" w:cs="Arial"/>
            <w:sz w:val="24"/>
            <w:szCs w:val="24"/>
            <w:shd w:val="clear" w:color="auto" w:fill="FFFFFF"/>
          </w:rPr>
          <w:t>https://genomics.ca/pentagon-warns-military-members-dna-kits-pose-personal-and-operational-risks/</w:t>
        </w:r>
      </w:hyperlink>
    </w:p>
    <w:p w:rsidR="00A90E5A" w:rsidRDefault="00A90E5A" w:rsidP="008E514A">
      <w:pPr>
        <w:spacing w:after="0"/>
      </w:pPr>
    </w:p>
    <w:p w:rsidR="00A200E1" w:rsidRDefault="00A200E1" w:rsidP="008E514A">
      <w:pPr>
        <w:spacing w:after="0"/>
        <w:rPr>
          <w:rStyle w:val="Hyperlink"/>
        </w:rPr>
      </w:pPr>
      <w:r>
        <w:t>2</w:t>
      </w:r>
      <w:r w:rsidR="001A5DD1">
        <w:t>7</w:t>
      </w:r>
      <w:r>
        <w:t xml:space="preserve">.  </w:t>
      </w:r>
      <w:r w:rsidR="000C3A81">
        <w:rPr>
          <w:rFonts w:ascii="Arial" w:hAnsi="Arial" w:cs="Arial"/>
          <w:color w:val="31849B" w:themeColor="accent5" w:themeShade="BF"/>
          <w:sz w:val="24"/>
          <w:szCs w:val="24"/>
          <w:shd w:val="clear" w:color="auto" w:fill="FFFFFF"/>
        </w:rPr>
        <w:t>Cit</w:t>
      </w:r>
      <w:r w:rsidRPr="008F4C89">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w:t>
      </w:r>
      <w:r w:rsidRPr="008F4C89">
        <w:rPr>
          <w:rFonts w:ascii="Arial" w:hAnsi="Arial" w:cs="Arial"/>
          <w:color w:val="31849B" w:themeColor="accent5" w:themeShade="BF"/>
          <w:sz w:val="24"/>
          <w:szCs w:val="24"/>
          <w:shd w:val="clear" w:color="auto" w:fill="FFFFFF"/>
        </w:rPr>
        <w:t>_</w:t>
      </w:r>
      <w:r w:rsidR="000C3A81">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7</w:t>
      </w:r>
      <w:r w:rsidRPr="008F4C89">
        <w:rPr>
          <w:rFonts w:ascii="Arial" w:hAnsi="Arial" w:cs="Arial"/>
          <w:color w:val="31849B" w:themeColor="accent5" w:themeShade="BF"/>
          <w:sz w:val="24"/>
          <w:szCs w:val="24"/>
          <w:shd w:val="clear" w:color="auto" w:fill="FFFFFF"/>
        </w:rPr>
        <w:t>HavanaAssesEmpl</w:t>
      </w:r>
      <w:r>
        <w:rPr>
          <w:rFonts w:ascii="Arial" w:hAnsi="Arial" w:cs="Arial"/>
          <w:color w:val="31849B" w:themeColor="accent5" w:themeShade="BF"/>
          <w:sz w:val="24"/>
          <w:szCs w:val="24"/>
          <w:shd w:val="clear" w:color="auto" w:fill="FFFFFF"/>
        </w:rPr>
        <w:t>:</w:t>
      </w:r>
      <w:r w:rsidR="00A90E5A">
        <w:rPr>
          <w:rFonts w:ascii="Arial" w:hAnsi="Arial" w:cs="Arial"/>
          <w:color w:val="31849B" w:themeColor="accent5" w:themeShade="BF"/>
          <w:sz w:val="24"/>
          <w:szCs w:val="24"/>
          <w:shd w:val="clear" w:color="auto" w:fill="FFFFFF"/>
        </w:rPr>
        <w:t xml:space="preserve">  </w:t>
      </w:r>
      <w:r w:rsidR="00A90E5A" w:rsidRPr="00A90E5A">
        <w:rPr>
          <w:rFonts w:ascii="Arial" w:hAnsi="Arial" w:cs="Arial"/>
          <w:color w:val="000000"/>
          <w:sz w:val="24"/>
          <w:szCs w:val="24"/>
          <w:shd w:val="clear" w:color="auto" w:fill="FFFFFF"/>
        </w:rPr>
        <w:t>An Assessment of Illness in U.S. Government Employees and Their Families at Overseas Embassies (2020),</w:t>
      </w:r>
      <w:r w:rsidR="00A90E5A" w:rsidRPr="00A90E5A">
        <w:rPr>
          <w:rFonts w:ascii="Arial" w:hAnsi="Arial" w:cs="Arial"/>
          <w:color w:val="31849B" w:themeColor="accent5" w:themeShade="BF"/>
          <w:sz w:val="24"/>
          <w:szCs w:val="24"/>
          <w:shd w:val="clear" w:color="auto" w:fill="FFFFFF"/>
        </w:rPr>
        <w:t xml:space="preserve">  </w:t>
      </w:r>
      <w:r w:rsidR="00A90E5A" w:rsidRPr="00A90E5A">
        <w:rPr>
          <w:rFonts w:ascii="Arial" w:hAnsi="Arial" w:cs="Arial"/>
          <w:color w:val="31849B" w:themeColor="accent5" w:themeShade="BF"/>
          <w:sz w:val="24"/>
          <w:szCs w:val="24"/>
          <w:shd w:val="clear" w:color="auto" w:fill="FFFFFF"/>
        </w:rPr>
        <w:tab/>
      </w:r>
      <w:r w:rsidR="00A90E5A" w:rsidRPr="00A90E5A">
        <w:rPr>
          <w:rFonts w:ascii="Arial" w:hAnsi="Arial" w:cs="Arial"/>
          <w:color w:val="31849B" w:themeColor="accent5" w:themeShade="BF"/>
          <w:sz w:val="24"/>
          <w:szCs w:val="24"/>
          <w:shd w:val="clear" w:color="auto" w:fill="FFFFFF"/>
        </w:rPr>
        <w:tab/>
      </w:r>
      <w:hyperlink r:id="rId28" w:history="1">
        <w:r w:rsidR="004964FD" w:rsidRPr="00F33217">
          <w:rPr>
            <w:rStyle w:val="Hyperlink"/>
          </w:rPr>
          <w:t>https://federalnewsnetwork.com/wp-content/uploads/2021/04/Havana-Syndrome-report.pdf</w:t>
        </w:r>
      </w:hyperlink>
    </w:p>
    <w:p w:rsidR="004964FD" w:rsidRDefault="004964FD" w:rsidP="008E514A">
      <w:pPr>
        <w:spacing w:after="0"/>
        <w:rPr>
          <w:rStyle w:val="Hyperlink"/>
        </w:rPr>
      </w:pPr>
    </w:p>
    <w:p w:rsidR="004964FD" w:rsidRPr="004964FD" w:rsidRDefault="004964FD" w:rsidP="008E514A">
      <w:pPr>
        <w:spacing w:after="0"/>
      </w:pPr>
      <w:r w:rsidRPr="004964FD">
        <w:t>2</w:t>
      </w:r>
      <w:r w:rsidR="001A5DD1">
        <w:t>8</w:t>
      </w:r>
      <w:r w:rsidRPr="004964FD">
        <w:t xml:space="preserve">. </w:t>
      </w:r>
      <w:r w:rsidR="000C3A81">
        <w:rPr>
          <w:rFonts w:ascii="Arial" w:hAnsi="Arial" w:cs="Arial"/>
          <w:color w:val="31849B" w:themeColor="accent5" w:themeShade="BF"/>
          <w:sz w:val="24"/>
          <w:szCs w:val="24"/>
          <w:shd w:val="clear" w:color="auto" w:fill="FFFFFF"/>
        </w:rPr>
        <w:t>Cit</w:t>
      </w:r>
      <w:r w:rsidRPr="008F4C89">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w:t>
      </w:r>
      <w:r w:rsidRPr="008F4C89">
        <w:rPr>
          <w:rFonts w:ascii="Arial" w:hAnsi="Arial" w:cs="Arial"/>
          <w:color w:val="31849B" w:themeColor="accent5" w:themeShade="BF"/>
          <w:sz w:val="24"/>
          <w:szCs w:val="24"/>
          <w:shd w:val="clear" w:color="auto" w:fill="FFFFFF"/>
        </w:rPr>
        <w:t>_</w:t>
      </w:r>
      <w:r w:rsidR="000C3A81">
        <w:rPr>
          <w:rFonts w:ascii="Arial" w:hAnsi="Arial" w:cs="Arial"/>
          <w:color w:val="31849B" w:themeColor="accent5" w:themeShade="BF"/>
          <w:sz w:val="24"/>
          <w:szCs w:val="24"/>
          <w:shd w:val="clear" w:color="auto" w:fill="FFFFFF"/>
        </w:rPr>
        <w:t>2</w:t>
      </w:r>
      <w:r w:rsidR="008E794F">
        <w:rPr>
          <w:rFonts w:ascii="Arial" w:hAnsi="Arial" w:cs="Arial"/>
          <w:color w:val="31849B" w:themeColor="accent5" w:themeShade="BF"/>
          <w:sz w:val="24"/>
          <w:szCs w:val="24"/>
          <w:shd w:val="clear" w:color="auto" w:fill="FFFFFF"/>
        </w:rPr>
        <w:t>8</w:t>
      </w:r>
      <w:r>
        <w:rPr>
          <w:rFonts w:ascii="Arial" w:hAnsi="Arial" w:cs="Arial"/>
          <w:color w:val="31849B" w:themeColor="accent5" w:themeShade="BF"/>
          <w:sz w:val="24"/>
          <w:szCs w:val="24"/>
          <w:shd w:val="clear" w:color="auto" w:fill="FFFFFF"/>
        </w:rPr>
        <w:t xml:space="preserve">BrainReadEthics: </w:t>
      </w:r>
      <w:r w:rsidRPr="004964FD">
        <w:rPr>
          <w:rFonts w:ascii="Arial" w:hAnsi="Arial" w:cs="Arial"/>
          <w:color w:val="000000"/>
          <w:sz w:val="24"/>
          <w:szCs w:val="24"/>
          <w:shd w:val="clear" w:color="auto" w:fill="FFFFFF"/>
        </w:rPr>
        <w:t>Brain Recording, Mind-Reading, and Neurotechnology: Ethical Issues from Consumer Devices to Brain-Based Speech Decoding</w:t>
      </w:r>
      <w:r>
        <w:rPr>
          <w:rFonts w:ascii="Arial" w:hAnsi="Arial" w:cs="Arial"/>
          <w:color w:val="000000"/>
          <w:sz w:val="24"/>
          <w:szCs w:val="24"/>
          <w:shd w:val="clear" w:color="auto" w:fill="FFFFFF"/>
        </w:rPr>
        <w:t xml:space="preserve">, </w:t>
      </w:r>
      <w:r w:rsidRPr="004964FD">
        <w:rPr>
          <w:rStyle w:val="Hyperlink"/>
        </w:rPr>
        <w:t>https://www.researchgate.net/publication/341060379</w:t>
      </w:r>
    </w:p>
    <w:p w:rsidR="00A90E5A" w:rsidRDefault="00A90E5A" w:rsidP="008E514A">
      <w:pPr>
        <w:spacing w:after="0"/>
      </w:pPr>
    </w:p>
    <w:p w:rsidR="00A67F1C" w:rsidRDefault="001A5DD1" w:rsidP="00A67F1C">
      <w:pPr>
        <w:rPr>
          <w:rStyle w:val="Hyperlink"/>
        </w:rPr>
      </w:pPr>
      <w:r>
        <w:t>29</w:t>
      </w:r>
      <w:r w:rsidR="00A200E1">
        <w:t xml:space="preserve">.  </w:t>
      </w:r>
      <w:r w:rsidR="000C3A81">
        <w:rPr>
          <w:rFonts w:ascii="Arial" w:hAnsi="Arial" w:cs="Arial"/>
          <w:color w:val="31849B" w:themeColor="accent5" w:themeShade="BF"/>
          <w:sz w:val="24"/>
          <w:szCs w:val="24"/>
          <w:shd w:val="clear" w:color="auto" w:fill="FFFFFF"/>
        </w:rPr>
        <w:t>Cit</w:t>
      </w:r>
      <w:r w:rsidR="00A200E1" w:rsidRPr="00A200E1">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w:t>
      </w:r>
      <w:r w:rsidR="00A200E1" w:rsidRPr="00A200E1">
        <w:rPr>
          <w:rFonts w:ascii="Arial" w:hAnsi="Arial" w:cs="Arial"/>
          <w:color w:val="31849B" w:themeColor="accent5" w:themeShade="BF"/>
          <w:sz w:val="24"/>
          <w:szCs w:val="24"/>
          <w:shd w:val="clear" w:color="auto" w:fill="FFFFFF"/>
        </w:rPr>
        <w:t>_</w:t>
      </w:r>
      <w:r w:rsidR="008E794F">
        <w:rPr>
          <w:rFonts w:ascii="Arial" w:hAnsi="Arial" w:cs="Arial"/>
          <w:color w:val="31849B" w:themeColor="accent5" w:themeShade="BF"/>
          <w:sz w:val="24"/>
          <w:szCs w:val="24"/>
          <w:shd w:val="clear" w:color="auto" w:fill="FFFFFF"/>
        </w:rPr>
        <w:t>29</w:t>
      </w:r>
      <w:r w:rsidR="00A67F1C" w:rsidRPr="00A67F1C">
        <w:rPr>
          <w:rFonts w:ascii="Arial" w:hAnsi="Arial" w:cs="Arial"/>
          <w:color w:val="31849B" w:themeColor="accent5" w:themeShade="BF"/>
          <w:sz w:val="24"/>
          <w:szCs w:val="24"/>
          <w:shd w:val="clear" w:color="auto" w:fill="FFFFFF"/>
        </w:rPr>
        <w:t>UNRes</w:t>
      </w:r>
      <w:r>
        <w:rPr>
          <w:rFonts w:ascii="Arial" w:hAnsi="Arial" w:cs="Arial"/>
          <w:color w:val="31849B" w:themeColor="accent5" w:themeShade="BF"/>
          <w:sz w:val="24"/>
          <w:szCs w:val="24"/>
          <w:shd w:val="clear" w:color="auto" w:fill="FFFFFF"/>
        </w:rPr>
        <w:t>olution</w:t>
      </w:r>
      <w:r w:rsidR="00A67F1C" w:rsidRPr="00A67F1C">
        <w:rPr>
          <w:rFonts w:ascii="Arial" w:hAnsi="Arial" w:cs="Arial"/>
          <w:color w:val="31849B" w:themeColor="accent5" w:themeShade="BF"/>
          <w:sz w:val="24"/>
          <w:szCs w:val="24"/>
          <w:shd w:val="clear" w:color="auto" w:fill="FFFFFF"/>
        </w:rPr>
        <w:t>_Neurotechnology</w:t>
      </w:r>
      <w:r w:rsidR="00A67F1C">
        <w:rPr>
          <w:rFonts w:ascii="Arial" w:hAnsi="Arial" w:cs="Arial"/>
          <w:color w:val="31849B" w:themeColor="accent5" w:themeShade="BF"/>
          <w:sz w:val="24"/>
          <w:szCs w:val="24"/>
          <w:shd w:val="clear" w:color="auto" w:fill="FFFFFF"/>
        </w:rPr>
        <w:t xml:space="preserve">:  </w:t>
      </w:r>
      <w:r w:rsidR="00A67F1C" w:rsidRPr="00A67F1C">
        <w:rPr>
          <w:rFonts w:ascii="Arial" w:hAnsi="Arial" w:cs="Arial"/>
          <w:color w:val="000000"/>
          <w:sz w:val="24"/>
          <w:szCs w:val="24"/>
          <w:shd w:val="clear" w:color="auto" w:fill="FFFFFF"/>
        </w:rPr>
        <w:t>UN resolution 51/3 "Neurotechnology and human rights",</w:t>
      </w:r>
      <w:r w:rsidR="00A67F1C" w:rsidRPr="00A67F1C">
        <w:rPr>
          <w:rFonts w:ascii="Arial" w:hAnsi="Arial" w:cs="Arial"/>
          <w:color w:val="31849B" w:themeColor="accent5" w:themeShade="BF"/>
          <w:sz w:val="24"/>
          <w:szCs w:val="24"/>
          <w:shd w:val="clear" w:color="auto" w:fill="FFFFFF"/>
        </w:rPr>
        <w:t xml:space="preserve"> </w:t>
      </w:r>
      <w:hyperlink r:id="rId29" w:history="1">
        <w:r w:rsidR="002A3927" w:rsidRPr="00F33217">
          <w:rPr>
            <w:rStyle w:val="Hyperlink"/>
          </w:rPr>
          <w:t>https://documents-dds-ny.un.org/doc/UNDOC/GEN/G22/525/01/PDF/G2252501.pdf</w:t>
        </w:r>
      </w:hyperlink>
    </w:p>
    <w:p w:rsidR="00A200E1" w:rsidRDefault="00012104" w:rsidP="0050432A">
      <w:pPr>
        <w:autoSpaceDE w:val="0"/>
        <w:autoSpaceDN w:val="0"/>
        <w:adjustRightInd w:val="0"/>
      </w:pPr>
      <w:r>
        <w:t>3</w:t>
      </w:r>
      <w:r w:rsidR="001A5DD1">
        <w:t>0</w:t>
      </w:r>
      <w:r>
        <w:t xml:space="preserve">. </w:t>
      </w:r>
      <w:r w:rsidR="000C3A81">
        <w:rPr>
          <w:rFonts w:ascii="Arial" w:hAnsi="Arial" w:cs="Arial"/>
          <w:color w:val="31849B" w:themeColor="accent5" w:themeShade="BF"/>
          <w:sz w:val="24"/>
          <w:szCs w:val="24"/>
          <w:shd w:val="clear" w:color="auto" w:fill="FFFFFF"/>
        </w:rPr>
        <w:t>Cit</w:t>
      </w:r>
      <w:r w:rsidR="0096582C" w:rsidRPr="002A3927">
        <w:rPr>
          <w:rFonts w:ascii="Arial" w:hAnsi="Arial" w:cs="Arial"/>
          <w:color w:val="31849B" w:themeColor="accent5" w:themeShade="BF"/>
          <w:sz w:val="24"/>
          <w:szCs w:val="24"/>
          <w:shd w:val="clear" w:color="auto" w:fill="FFFFFF"/>
        </w:rPr>
        <w:t>n</w:t>
      </w:r>
      <w:r w:rsidR="000C3A81">
        <w:rPr>
          <w:rFonts w:ascii="Arial" w:hAnsi="Arial" w:cs="Arial"/>
          <w:color w:val="31849B" w:themeColor="accent5" w:themeShade="BF"/>
          <w:sz w:val="24"/>
          <w:szCs w:val="24"/>
          <w:shd w:val="clear" w:color="auto" w:fill="FFFFFF"/>
        </w:rPr>
        <w:t>Brain3</w:t>
      </w:r>
      <w:r w:rsidR="007B611C">
        <w:rPr>
          <w:rFonts w:ascii="Arial" w:hAnsi="Arial" w:cs="Arial"/>
          <w:color w:val="31849B" w:themeColor="accent5" w:themeShade="BF"/>
          <w:sz w:val="24"/>
          <w:szCs w:val="24"/>
          <w:shd w:val="clear" w:color="auto" w:fill="FFFFFF"/>
        </w:rPr>
        <w:t>0</w:t>
      </w:r>
      <w:r w:rsidR="0096582C" w:rsidRPr="002A3927">
        <w:rPr>
          <w:rFonts w:ascii="Arial" w:hAnsi="Arial" w:cs="Arial"/>
          <w:color w:val="31849B" w:themeColor="accent5" w:themeShade="BF"/>
          <w:sz w:val="24"/>
          <w:szCs w:val="24"/>
          <w:shd w:val="clear" w:color="auto" w:fill="FFFFFF"/>
        </w:rPr>
        <w:t>_</w:t>
      </w:r>
      <w:r w:rsidR="0096582C">
        <w:rPr>
          <w:rFonts w:ascii="Arial" w:hAnsi="Arial" w:cs="Arial"/>
          <w:color w:val="31849B" w:themeColor="accent5" w:themeShade="BF"/>
          <w:sz w:val="24"/>
          <w:szCs w:val="24"/>
          <w:shd w:val="clear" w:color="auto" w:fill="FFFFFF"/>
        </w:rPr>
        <w:t xml:space="preserve">NeuroTOIPradan: </w:t>
      </w:r>
      <w:r w:rsidR="0096582C">
        <w:t xml:space="preserve"> </w:t>
      </w:r>
      <w:r w:rsidR="0096582C" w:rsidRPr="0096582C">
        <w:rPr>
          <w:rFonts w:ascii="Arial" w:hAnsi="Arial" w:cs="Arial"/>
          <w:color w:val="000000"/>
          <w:sz w:val="24"/>
          <w:szCs w:val="24"/>
          <w:shd w:val="clear" w:color="auto" w:fill="FFFFFF"/>
        </w:rPr>
        <w:t>NeuroSrtike: A new weapon of warfare requiring urgent prophylactic steps, October 10, 2023, SD Pradhan in Chanakya Code, politics, World, TOI</w:t>
      </w:r>
      <w:r w:rsidR="0050432A">
        <w:rPr>
          <w:rFonts w:ascii="Arial" w:hAnsi="Arial" w:cs="Arial"/>
          <w:color w:val="000000"/>
          <w:sz w:val="24"/>
          <w:szCs w:val="24"/>
          <w:shd w:val="clear" w:color="auto" w:fill="FFFFFF"/>
        </w:rPr>
        <w:t xml:space="preserve"> </w:t>
      </w:r>
      <w:hyperlink r:id="rId30" w:tgtFrame="_blank" w:history="1">
        <w:r w:rsidRPr="0096582C">
          <w:rPr>
            <w:rStyle w:val="Hyperlink"/>
          </w:rPr>
          <w:t>https://timesofindia.indiatimes.com/blogs/ChanakyaCode/neurosrtike-a-new-weapon-of-warfare-requiring-urgent-prophylactic-steps/</w:t>
        </w:r>
      </w:hyperlink>
      <w:r w:rsidR="002A3927">
        <w:t xml:space="preserve"> </w:t>
      </w:r>
    </w:p>
    <w:p w:rsidR="000251DF" w:rsidRDefault="000251DF" w:rsidP="000251DF">
      <w:pPr>
        <w:rPr>
          <w:rStyle w:val="Hyperlink"/>
        </w:rPr>
      </w:pPr>
      <w:r>
        <w:t>3</w:t>
      </w:r>
      <w:r w:rsidR="001A5DD1">
        <w:t>1</w:t>
      </w:r>
      <w:r w:rsidRPr="002A3927">
        <w:t>.</w:t>
      </w:r>
      <w:r>
        <w:rPr>
          <w:rStyle w:val="Hyperlink"/>
          <w:u w:val="none"/>
        </w:rPr>
        <w:t xml:space="preserve"> </w:t>
      </w:r>
      <w:r>
        <w:rPr>
          <w:rFonts w:ascii="Arial" w:hAnsi="Arial" w:cs="Arial"/>
          <w:color w:val="31849B" w:themeColor="accent5" w:themeShade="BF"/>
          <w:sz w:val="24"/>
          <w:szCs w:val="24"/>
          <w:shd w:val="clear" w:color="auto" w:fill="FFFFFF"/>
        </w:rPr>
        <w:t>Cit</w:t>
      </w:r>
      <w:r w:rsidRPr="002A3927">
        <w:rPr>
          <w:rFonts w:ascii="Arial" w:hAnsi="Arial" w:cs="Arial"/>
          <w:color w:val="31849B" w:themeColor="accent5" w:themeShade="BF"/>
          <w:sz w:val="24"/>
          <w:szCs w:val="24"/>
          <w:shd w:val="clear" w:color="auto" w:fill="FFFFFF"/>
        </w:rPr>
        <w:t>n</w:t>
      </w:r>
      <w:r>
        <w:rPr>
          <w:rFonts w:ascii="Arial" w:hAnsi="Arial" w:cs="Arial"/>
          <w:color w:val="31849B" w:themeColor="accent5" w:themeShade="BF"/>
          <w:sz w:val="24"/>
          <w:szCs w:val="24"/>
          <w:shd w:val="clear" w:color="auto" w:fill="FFFFFF"/>
        </w:rPr>
        <w:t>Brain3</w:t>
      </w:r>
      <w:r w:rsidR="007B611C">
        <w:rPr>
          <w:rFonts w:ascii="Arial" w:hAnsi="Arial" w:cs="Arial"/>
          <w:color w:val="31849B" w:themeColor="accent5" w:themeShade="BF"/>
          <w:sz w:val="24"/>
          <w:szCs w:val="24"/>
          <w:shd w:val="clear" w:color="auto" w:fill="FFFFFF"/>
        </w:rPr>
        <w:t>1</w:t>
      </w:r>
      <w:r w:rsidRPr="002A3927">
        <w:rPr>
          <w:rFonts w:ascii="Arial" w:hAnsi="Arial" w:cs="Arial"/>
          <w:color w:val="31849B" w:themeColor="accent5" w:themeShade="BF"/>
          <w:sz w:val="24"/>
          <w:szCs w:val="24"/>
          <w:shd w:val="clear" w:color="auto" w:fill="FFFFFF"/>
        </w:rPr>
        <w:t>_BCINeurolaw</w:t>
      </w:r>
      <w:r>
        <w:rPr>
          <w:rFonts w:ascii="Arial" w:hAnsi="Arial" w:cs="Arial"/>
          <w:color w:val="31849B" w:themeColor="accent5" w:themeShade="BF"/>
          <w:sz w:val="24"/>
          <w:szCs w:val="24"/>
          <w:shd w:val="clear" w:color="auto" w:fill="FFFFFF"/>
        </w:rPr>
        <w:t>:</w:t>
      </w:r>
      <w:r>
        <w:rPr>
          <w:rStyle w:val="Hyperlink"/>
          <w:u w:val="none"/>
        </w:rPr>
        <w:t xml:space="preserve">  </w:t>
      </w:r>
      <w:r w:rsidRPr="002A3927">
        <w:rPr>
          <w:rFonts w:ascii="Arial" w:hAnsi="Arial" w:cs="Arial"/>
          <w:color w:val="000000"/>
          <w:sz w:val="24"/>
          <w:szCs w:val="24"/>
          <w:shd w:val="clear" w:color="auto" w:fill="FFFFFF"/>
        </w:rPr>
        <w:t>Neurolaw: Brain-Computer Interface</w:t>
      </w:r>
      <w:r>
        <w:rPr>
          <w:rFonts w:ascii="Arial" w:hAnsi="Arial" w:cs="Arial"/>
          <w:color w:val="000000"/>
          <w:sz w:val="24"/>
          <w:szCs w:val="24"/>
          <w:shd w:val="clear" w:color="auto" w:fill="FFFFFF"/>
        </w:rPr>
        <w:t xml:space="preserve">s  </w:t>
      </w:r>
      <w:hyperlink r:id="rId31" w:history="1">
        <w:r w:rsidR="007F4E1C" w:rsidRPr="00BE5B88">
          <w:rPr>
            <w:rStyle w:val="Hyperlink"/>
          </w:rPr>
          <w:t>https://ir.stthomas.edu/cgi/viewcontent.cgi?article=1154&amp;context=ustjlpp</w:t>
        </w:r>
      </w:hyperlink>
    </w:p>
    <w:p w:rsidR="007F4E1C" w:rsidRDefault="007F4E1C" w:rsidP="007F4E1C">
      <w:pPr>
        <w:rPr>
          <w:rStyle w:val="Hyperlink"/>
        </w:rPr>
      </w:pPr>
      <w:r w:rsidRPr="007F4E1C">
        <w:rPr>
          <w:rStyle w:val="Hyperlink"/>
          <w:color w:val="auto"/>
          <w:u w:val="none"/>
        </w:rPr>
        <w:t>32.</w:t>
      </w:r>
      <w:r w:rsidRPr="007F4E1C">
        <w:t xml:space="preserve"> </w:t>
      </w:r>
      <w:r>
        <w:rPr>
          <w:rFonts w:ascii="Arial" w:hAnsi="Arial" w:cs="Arial"/>
          <w:color w:val="31849B" w:themeColor="accent5" w:themeShade="BF"/>
          <w:sz w:val="24"/>
          <w:szCs w:val="24"/>
          <w:shd w:val="clear" w:color="auto" w:fill="FFFFFF"/>
        </w:rPr>
        <w:t>Cit</w:t>
      </w:r>
      <w:r w:rsidRPr="002A3927">
        <w:rPr>
          <w:rFonts w:ascii="Arial" w:hAnsi="Arial" w:cs="Arial"/>
          <w:color w:val="31849B" w:themeColor="accent5" w:themeShade="BF"/>
          <w:sz w:val="24"/>
          <w:szCs w:val="24"/>
          <w:shd w:val="clear" w:color="auto" w:fill="FFFFFF"/>
        </w:rPr>
        <w:t>n</w:t>
      </w:r>
      <w:r>
        <w:rPr>
          <w:rFonts w:ascii="Arial" w:hAnsi="Arial" w:cs="Arial"/>
          <w:color w:val="31849B" w:themeColor="accent5" w:themeShade="BF"/>
          <w:sz w:val="24"/>
          <w:szCs w:val="24"/>
          <w:shd w:val="clear" w:color="auto" w:fill="FFFFFF"/>
        </w:rPr>
        <w:t>Brain3</w:t>
      </w:r>
      <w:r w:rsidR="007B611C">
        <w:rPr>
          <w:rFonts w:ascii="Arial" w:hAnsi="Arial" w:cs="Arial"/>
          <w:color w:val="31849B" w:themeColor="accent5" w:themeShade="BF"/>
          <w:sz w:val="24"/>
          <w:szCs w:val="24"/>
          <w:shd w:val="clear" w:color="auto" w:fill="FFFFFF"/>
        </w:rPr>
        <w:t>2</w:t>
      </w:r>
      <w:r w:rsidRPr="002A3927">
        <w:rPr>
          <w:rFonts w:ascii="Arial" w:hAnsi="Arial" w:cs="Arial"/>
          <w:color w:val="31849B" w:themeColor="accent5" w:themeShade="BF"/>
          <w:sz w:val="24"/>
          <w:szCs w:val="24"/>
          <w:shd w:val="clear" w:color="auto" w:fill="FFFFFF"/>
        </w:rPr>
        <w:t>_</w:t>
      </w:r>
      <w:r>
        <w:rPr>
          <w:rFonts w:ascii="Arial" w:hAnsi="Arial" w:cs="Arial"/>
          <w:color w:val="31849B" w:themeColor="accent5" w:themeShade="BF"/>
          <w:sz w:val="24"/>
          <w:szCs w:val="24"/>
          <w:shd w:val="clear" w:color="auto" w:fill="FFFFFF"/>
        </w:rPr>
        <w:t xml:space="preserve">SpectraToolBrainWaveRecognition: </w:t>
      </w:r>
      <w:r w:rsidRPr="007F4E1C">
        <w:rPr>
          <w:rStyle w:val="Hyperlink"/>
          <w:color w:val="auto"/>
          <w:u w:val="none"/>
        </w:rPr>
        <w:t>SPECTRA: a tool for enhanced brain wave</w:t>
      </w:r>
      <w:r>
        <w:rPr>
          <w:rStyle w:val="Hyperlink"/>
          <w:color w:val="auto"/>
          <w:u w:val="none"/>
        </w:rPr>
        <w:t xml:space="preserve"> </w:t>
      </w:r>
      <w:r w:rsidRPr="007F4E1C">
        <w:rPr>
          <w:rStyle w:val="Hyperlink"/>
          <w:color w:val="auto"/>
          <w:u w:val="none"/>
        </w:rPr>
        <w:t>signal recognition, by Shiu Kumar et al. BMC Bioinformatics (2021) 22:195,</w:t>
      </w:r>
      <w:r>
        <w:rPr>
          <w:rStyle w:val="Hyperlink"/>
          <w:color w:val="auto"/>
          <w:u w:val="none"/>
        </w:rPr>
        <w:t xml:space="preserve"> </w:t>
      </w:r>
      <w:r w:rsidRPr="007F4E1C">
        <w:rPr>
          <w:rStyle w:val="Hyperlink"/>
        </w:rPr>
        <w:t>https://www.ncbi.nlm.nih.gov/pmc/articles/PMC8170968/pdf/12859_2021_Article_4091.pdf</w:t>
      </w:r>
      <w:r>
        <w:rPr>
          <w:rStyle w:val="Hyperlink"/>
          <w:color w:val="auto"/>
          <w:u w:val="none"/>
        </w:rPr>
        <w:t xml:space="preserve">  </w:t>
      </w:r>
      <w:r>
        <w:rPr>
          <w:rStyle w:val="Hyperlink"/>
        </w:rPr>
        <w:t xml:space="preserve"> </w:t>
      </w:r>
    </w:p>
    <w:p w:rsidR="006E79D3" w:rsidRDefault="006E79D3" w:rsidP="006E79D3">
      <w:pPr>
        <w:rPr>
          <w:rStyle w:val="Hyperlink"/>
        </w:rPr>
      </w:pPr>
      <w:r w:rsidRPr="006E79D3">
        <w:rPr>
          <w:rStyle w:val="Hyperlink"/>
          <w:color w:val="auto"/>
          <w:u w:val="none"/>
        </w:rPr>
        <w:lastRenderedPageBreak/>
        <w:t xml:space="preserve">33. </w:t>
      </w:r>
      <w:r>
        <w:rPr>
          <w:rFonts w:ascii="Arial" w:hAnsi="Arial" w:cs="Arial"/>
          <w:color w:val="31849B" w:themeColor="accent5" w:themeShade="BF"/>
          <w:sz w:val="24"/>
          <w:szCs w:val="24"/>
          <w:shd w:val="clear" w:color="auto" w:fill="FFFFFF"/>
        </w:rPr>
        <w:t>Cit</w:t>
      </w:r>
      <w:r w:rsidRPr="002A3927">
        <w:rPr>
          <w:rFonts w:ascii="Arial" w:hAnsi="Arial" w:cs="Arial"/>
          <w:color w:val="31849B" w:themeColor="accent5" w:themeShade="BF"/>
          <w:sz w:val="24"/>
          <w:szCs w:val="24"/>
          <w:shd w:val="clear" w:color="auto" w:fill="FFFFFF"/>
        </w:rPr>
        <w:t>n</w:t>
      </w:r>
      <w:r>
        <w:rPr>
          <w:rFonts w:ascii="Arial" w:hAnsi="Arial" w:cs="Arial"/>
          <w:color w:val="31849B" w:themeColor="accent5" w:themeShade="BF"/>
          <w:sz w:val="24"/>
          <w:szCs w:val="24"/>
          <w:shd w:val="clear" w:color="auto" w:fill="FFFFFF"/>
        </w:rPr>
        <w:t>Brain3</w:t>
      </w:r>
      <w:r w:rsidR="002F11D7">
        <w:rPr>
          <w:rFonts w:ascii="Arial" w:hAnsi="Arial" w:cs="Arial"/>
          <w:color w:val="31849B" w:themeColor="accent5" w:themeShade="BF"/>
          <w:sz w:val="24"/>
          <w:szCs w:val="24"/>
          <w:shd w:val="clear" w:color="auto" w:fill="FFFFFF"/>
        </w:rPr>
        <w:t>3</w:t>
      </w:r>
      <w:r w:rsidRPr="002A3927">
        <w:rPr>
          <w:rFonts w:ascii="Arial" w:hAnsi="Arial" w:cs="Arial"/>
          <w:color w:val="31849B" w:themeColor="accent5" w:themeShade="BF"/>
          <w:sz w:val="24"/>
          <w:szCs w:val="24"/>
          <w:shd w:val="clear" w:color="auto" w:fill="FFFFFF"/>
        </w:rPr>
        <w:t>_</w:t>
      </w:r>
      <w:r>
        <w:rPr>
          <w:rFonts w:ascii="Arial" w:hAnsi="Arial" w:cs="Arial"/>
          <w:color w:val="31849B" w:themeColor="accent5" w:themeShade="BF"/>
          <w:sz w:val="24"/>
          <w:szCs w:val="24"/>
          <w:shd w:val="clear" w:color="auto" w:fill="FFFFFF"/>
        </w:rPr>
        <w:t xml:space="preserve">WirlessBMIImplant: </w:t>
      </w:r>
      <w:r w:rsidRPr="006E79D3">
        <w:rPr>
          <w:rStyle w:val="Hyperlink"/>
          <w:color w:val="auto"/>
          <w:u w:val="none"/>
        </w:rPr>
        <w:t xml:space="preserve"> A Fully Implantable Wireless ECoG 128-Channel Recording Device for Human Brain–Machine Interfaces: W-HERBS, by Matsushita et.al;, Front Neurosci. 2018; 12: 511.</w:t>
      </w:r>
      <w:r w:rsidRPr="006E79D3">
        <w:rPr>
          <w:rStyle w:val="Hyperlink"/>
        </w:rPr>
        <w:t xml:space="preserve">   </w:t>
      </w:r>
      <w:hyperlink r:id="rId32" w:history="1">
        <w:r w:rsidRPr="00BE5B88">
          <w:rPr>
            <w:rStyle w:val="Hyperlink"/>
          </w:rPr>
          <w:t>https://www.ncbi.nlm.nih.gov/pmc/articles/PMC6090147/</w:t>
        </w:r>
      </w:hyperlink>
    </w:p>
    <w:p w:rsidR="006E79D3" w:rsidRDefault="006E79D3" w:rsidP="006E79D3">
      <w:pPr>
        <w:rPr>
          <w:rStyle w:val="Hyperlink"/>
        </w:rPr>
      </w:pPr>
      <w:r w:rsidRPr="002F11D7">
        <w:rPr>
          <w:rStyle w:val="Hyperlink"/>
          <w:color w:val="auto"/>
          <w:u w:val="none"/>
        </w:rPr>
        <w:t>34.</w:t>
      </w:r>
      <w:r>
        <w:rPr>
          <w:rStyle w:val="Hyperlink"/>
        </w:rPr>
        <w:t xml:space="preserve"> </w:t>
      </w:r>
      <w:r w:rsidR="002F11D7" w:rsidRPr="006E79D3">
        <w:rPr>
          <w:rStyle w:val="Hyperlink"/>
          <w:color w:val="auto"/>
          <w:u w:val="none"/>
        </w:rPr>
        <w:t xml:space="preserve"> </w:t>
      </w:r>
      <w:r w:rsidR="002F11D7">
        <w:rPr>
          <w:rFonts w:ascii="Arial" w:hAnsi="Arial" w:cs="Arial"/>
          <w:color w:val="31849B" w:themeColor="accent5" w:themeShade="BF"/>
          <w:sz w:val="24"/>
          <w:szCs w:val="24"/>
          <w:shd w:val="clear" w:color="auto" w:fill="FFFFFF"/>
        </w:rPr>
        <w:t>Cit</w:t>
      </w:r>
      <w:r w:rsidR="002F11D7" w:rsidRPr="002A3927">
        <w:rPr>
          <w:rFonts w:ascii="Arial" w:hAnsi="Arial" w:cs="Arial"/>
          <w:color w:val="31849B" w:themeColor="accent5" w:themeShade="BF"/>
          <w:sz w:val="24"/>
          <w:szCs w:val="24"/>
          <w:shd w:val="clear" w:color="auto" w:fill="FFFFFF"/>
        </w:rPr>
        <w:t>n</w:t>
      </w:r>
      <w:r w:rsidR="002F11D7">
        <w:rPr>
          <w:rFonts w:ascii="Arial" w:hAnsi="Arial" w:cs="Arial"/>
          <w:color w:val="31849B" w:themeColor="accent5" w:themeShade="BF"/>
          <w:sz w:val="24"/>
          <w:szCs w:val="24"/>
          <w:shd w:val="clear" w:color="auto" w:fill="FFFFFF"/>
        </w:rPr>
        <w:t>Brain3</w:t>
      </w:r>
      <w:r w:rsidR="00850E64">
        <w:rPr>
          <w:rFonts w:ascii="Arial" w:hAnsi="Arial" w:cs="Arial"/>
          <w:color w:val="31849B" w:themeColor="accent5" w:themeShade="BF"/>
          <w:sz w:val="24"/>
          <w:szCs w:val="24"/>
          <w:shd w:val="clear" w:color="auto" w:fill="FFFFFF"/>
        </w:rPr>
        <w:t>4</w:t>
      </w:r>
      <w:r w:rsidR="002F11D7" w:rsidRPr="002A3927">
        <w:rPr>
          <w:rFonts w:ascii="Arial" w:hAnsi="Arial" w:cs="Arial"/>
          <w:color w:val="31849B" w:themeColor="accent5" w:themeShade="BF"/>
          <w:sz w:val="24"/>
          <w:szCs w:val="24"/>
          <w:shd w:val="clear" w:color="auto" w:fill="FFFFFF"/>
        </w:rPr>
        <w:t>_</w:t>
      </w:r>
      <w:r w:rsidR="00850E64">
        <w:rPr>
          <w:rFonts w:ascii="Arial" w:hAnsi="Arial" w:cs="Arial"/>
          <w:color w:val="31849B" w:themeColor="accent5" w:themeShade="BF"/>
          <w:sz w:val="24"/>
          <w:szCs w:val="24"/>
          <w:shd w:val="clear" w:color="auto" w:fill="FFFFFF"/>
        </w:rPr>
        <w:t>AdvancingEegInvasive</w:t>
      </w:r>
      <w:r w:rsidR="002F11D7" w:rsidRPr="002F11D7">
        <w:rPr>
          <w:rStyle w:val="Hyperlink"/>
          <w:color w:val="auto"/>
          <w:u w:val="none"/>
        </w:rPr>
        <w:t xml:space="preserve"> </w:t>
      </w:r>
      <w:r w:rsidR="002F11D7">
        <w:rPr>
          <w:rStyle w:val="Hyperlink"/>
          <w:color w:val="auto"/>
          <w:u w:val="none"/>
        </w:rPr>
        <w:t>:</w:t>
      </w:r>
      <w:r w:rsidR="00850E64">
        <w:rPr>
          <w:rStyle w:val="Hyperlink"/>
          <w:color w:val="auto"/>
          <w:u w:val="none"/>
        </w:rPr>
        <w:t xml:space="preserve"> </w:t>
      </w:r>
      <w:r w:rsidRPr="002F11D7">
        <w:rPr>
          <w:rStyle w:val="Hyperlink"/>
          <w:color w:val="auto"/>
          <w:u w:val="none"/>
        </w:rPr>
        <w:t>Advancing Analytics of EEG Signals</w:t>
      </w:r>
      <w:r w:rsidR="002F11D7">
        <w:rPr>
          <w:rStyle w:val="Hyperlink"/>
          <w:color w:val="auto"/>
          <w:u w:val="none"/>
        </w:rPr>
        <w:t xml:space="preserve"> by </w:t>
      </w:r>
      <w:r w:rsidRPr="002F11D7">
        <w:rPr>
          <w:rStyle w:val="Hyperlink"/>
          <w:color w:val="auto"/>
          <w:u w:val="none"/>
        </w:rPr>
        <w:t>Ruchika</w:t>
      </w:r>
      <w:r w:rsidR="002F11D7">
        <w:rPr>
          <w:rStyle w:val="Hyperlink"/>
          <w:color w:val="auto"/>
          <w:u w:val="none"/>
        </w:rPr>
        <w:t xml:space="preserve"> eet. Al,</w:t>
      </w:r>
      <w:r w:rsidRPr="002F11D7">
        <w:rPr>
          <w:rStyle w:val="Hyperlink"/>
          <w:color w:val="auto"/>
          <w:u w:val="none"/>
        </w:rPr>
        <w:t>, Med Discov. 2023; 2(4)</w:t>
      </w:r>
      <w:r w:rsidR="002F11D7">
        <w:rPr>
          <w:rStyle w:val="Hyperlink"/>
          <w:color w:val="auto"/>
          <w:u w:val="none"/>
        </w:rPr>
        <w:t xml:space="preserve">, </w:t>
      </w:r>
      <w:hyperlink r:id="rId33" w:history="1">
        <w:r w:rsidR="001B488B" w:rsidRPr="00BE5B88">
          <w:rPr>
            <w:rStyle w:val="Hyperlink"/>
          </w:rPr>
          <w:t>https://www.ncbi.nlm.nih.gov/pmc/articles/PMC10208433/</w:t>
        </w:r>
      </w:hyperlink>
    </w:p>
    <w:p w:rsidR="001B488B" w:rsidRPr="001B488B" w:rsidRDefault="001B488B" w:rsidP="006E79D3">
      <w:pPr>
        <w:rPr>
          <w:rStyle w:val="Hyperlink"/>
        </w:rPr>
      </w:pPr>
      <w:r w:rsidRPr="001B488B">
        <w:rPr>
          <w:rStyle w:val="Hyperlink"/>
          <w:color w:val="auto"/>
          <w:u w:val="none"/>
        </w:rPr>
        <w:t xml:space="preserve">35. </w:t>
      </w:r>
      <w:r w:rsidRPr="001B488B">
        <w:rPr>
          <w:rFonts w:ascii="Arial" w:hAnsi="Arial" w:cs="Arial"/>
          <w:color w:val="31849B" w:themeColor="accent5" w:themeShade="BF"/>
          <w:sz w:val="24"/>
          <w:szCs w:val="24"/>
          <w:shd w:val="clear" w:color="auto" w:fill="FFFFFF"/>
        </w:rPr>
        <w:t>CitnBrain35_BehaviorConditioning</w:t>
      </w:r>
      <w:r>
        <w:rPr>
          <w:rStyle w:val="Hyperlink"/>
          <w:color w:val="auto"/>
          <w:u w:val="none"/>
        </w:rPr>
        <w:t xml:space="preserve"> : </w:t>
      </w:r>
      <w:r w:rsidRPr="001B488B">
        <w:rPr>
          <w:rStyle w:val="Hyperlink"/>
          <w:color w:val="auto"/>
          <w:u w:val="none"/>
        </w:rPr>
        <w:t>NeurologicalEffectsOfRFElectroMagneticRadiation_1994_LaiH.pdf</w:t>
      </w:r>
      <w:r>
        <w:rPr>
          <w:rStyle w:val="Hyperlink"/>
          <w:color w:val="auto"/>
          <w:u w:val="none"/>
        </w:rPr>
        <w:t xml:space="preserve"> </w:t>
      </w:r>
      <w:r w:rsidRPr="001B488B">
        <w:rPr>
          <w:rStyle w:val="Hyperlink"/>
          <w:color w:val="auto"/>
          <w:u w:val="none"/>
        </w:rPr>
        <w:tab/>
      </w:r>
      <w:r w:rsidRPr="001B488B">
        <w:rPr>
          <w:rStyle w:val="Hyperlink"/>
          <w:color w:val="auto"/>
          <w:u w:val="none"/>
        </w:rPr>
        <w:tab/>
      </w:r>
      <w:r w:rsidRPr="001B488B">
        <w:rPr>
          <w:rStyle w:val="Hyperlink"/>
        </w:rPr>
        <w:t>https://link.springer.com/chapter/10.1007/978-1-4615-2542-4_2</w:t>
      </w:r>
    </w:p>
    <w:p w:rsidR="000251DF" w:rsidRPr="0050432A" w:rsidRDefault="000251DF" w:rsidP="0050432A">
      <w:pPr>
        <w:autoSpaceDE w:val="0"/>
        <w:autoSpaceDN w:val="0"/>
        <w:adjustRightInd w:val="0"/>
        <w:rPr>
          <w:rFonts w:ascii="Arial" w:hAnsi="Arial" w:cs="Arial"/>
          <w:color w:val="000000"/>
          <w:sz w:val="24"/>
          <w:szCs w:val="24"/>
          <w:shd w:val="clear" w:color="auto" w:fill="FFFFFF"/>
        </w:rPr>
      </w:pPr>
    </w:p>
    <w:sectPr w:rsidR="000251DF" w:rsidRPr="0050432A" w:rsidSect="00DF6A3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04" w:rsidRDefault="00BF6B04" w:rsidP="007F12E4">
      <w:pPr>
        <w:pStyle w:val="ListParagraph"/>
        <w:spacing w:after="0" w:line="240" w:lineRule="auto"/>
      </w:pPr>
      <w:r>
        <w:separator/>
      </w:r>
    </w:p>
  </w:endnote>
  <w:endnote w:type="continuationSeparator" w:id="1">
    <w:p w:rsidR="00BF6B04" w:rsidRDefault="00BF6B04" w:rsidP="007F12E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04" w:rsidRDefault="00BF6B04" w:rsidP="007F12E4">
      <w:pPr>
        <w:pStyle w:val="ListParagraph"/>
        <w:spacing w:after="0" w:line="240" w:lineRule="auto"/>
      </w:pPr>
      <w:r>
        <w:separator/>
      </w:r>
    </w:p>
  </w:footnote>
  <w:footnote w:type="continuationSeparator" w:id="1">
    <w:p w:rsidR="00BF6B04" w:rsidRDefault="00BF6B04" w:rsidP="007F12E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023"/>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D599D"/>
    <w:multiLevelType w:val="hybridMultilevel"/>
    <w:tmpl w:val="A7A275C2"/>
    <w:lvl w:ilvl="0" w:tplc="D362F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9D6323F"/>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63B41"/>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2679B"/>
    <w:multiLevelType w:val="hybridMultilevel"/>
    <w:tmpl w:val="2ACAE938"/>
    <w:lvl w:ilvl="0" w:tplc="1C9CCE4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2807B54"/>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D734B"/>
    <w:multiLevelType w:val="hybridMultilevel"/>
    <w:tmpl w:val="A8AA1700"/>
    <w:lvl w:ilvl="0" w:tplc="03B23B1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BBA6BFF"/>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E4E9E"/>
    <w:multiLevelType w:val="hybridMultilevel"/>
    <w:tmpl w:val="AB566C52"/>
    <w:lvl w:ilvl="0" w:tplc="01EAD1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317615C"/>
    <w:multiLevelType w:val="hybridMultilevel"/>
    <w:tmpl w:val="D136AC22"/>
    <w:lvl w:ilvl="0" w:tplc="BF7698E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9DC1D61"/>
    <w:multiLevelType w:val="hybridMultilevel"/>
    <w:tmpl w:val="5420D0F2"/>
    <w:lvl w:ilvl="0" w:tplc="0409000F">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C12F1A"/>
    <w:multiLevelType w:val="hybridMultilevel"/>
    <w:tmpl w:val="762C027A"/>
    <w:lvl w:ilvl="0" w:tplc="10E8D01C">
      <w:start w:val="1"/>
      <w:numFmt w:val="decimal"/>
      <w:lvlText w:val="%1."/>
      <w:lvlJc w:val="left"/>
      <w:pPr>
        <w:ind w:left="450" w:hanging="360"/>
      </w:pPr>
      <w:rPr>
        <w:rFonts w:ascii="Arial" w:hAnsi="Arial" w:cs="Arial" w:hint="default"/>
        <w:color w:val="000000"/>
        <w:sz w:val="1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5FFB5D2F"/>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E3E4C"/>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C4515"/>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CE24EA"/>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777472"/>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7C1BF3"/>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15BC2"/>
    <w:multiLevelType w:val="hybridMultilevel"/>
    <w:tmpl w:val="B1A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5"/>
  </w:num>
  <w:num w:numId="5">
    <w:abstractNumId w:val="17"/>
  </w:num>
  <w:num w:numId="6">
    <w:abstractNumId w:val="13"/>
  </w:num>
  <w:num w:numId="7">
    <w:abstractNumId w:val="3"/>
  </w:num>
  <w:num w:numId="8">
    <w:abstractNumId w:val="18"/>
  </w:num>
  <w:num w:numId="9">
    <w:abstractNumId w:val="12"/>
  </w:num>
  <w:num w:numId="10">
    <w:abstractNumId w:val="2"/>
  </w:num>
  <w:num w:numId="11">
    <w:abstractNumId w:val="7"/>
  </w:num>
  <w:num w:numId="12">
    <w:abstractNumId w:val="15"/>
  </w:num>
  <w:num w:numId="13">
    <w:abstractNumId w:val="14"/>
  </w:num>
  <w:num w:numId="14">
    <w:abstractNumId w:val="16"/>
  </w:num>
  <w:num w:numId="15">
    <w:abstractNumId w:val="0"/>
  </w:num>
  <w:num w:numId="16">
    <w:abstractNumId w:val="1"/>
  </w:num>
  <w:num w:numId="17">
    <w:abstractNumId w:val="10"/>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footnote w:id="0"/>
    <w:footnote w:id="1"/>
  </w:footnotePr>
  <w:endnotePr>
    <w:endnote w:id="0"/>
    <w:endnote w:id="1"/>
  </w:endnotePr>
  <w:compat/>
  <w:rsids>
    <w:rsidRoot w:val="00695D34"/>
    <w:rsid w:val="0000610B"/>
    <w:rsid w:val="00012104"/>
    <w:rsid w:val="00017158"/>
    <w:rsid w:val="000251DF"/>
    <w:rsid w:val="00042053"/>
    <w:rsid w:val="0004265F"/>
    <w:rsid w:val="000C3A81"/>
    <w:rsid w:val="000D07D6"/>
    <w:rsid w:val="000D431C"/>
    <w:rsid w:val="000F45CE"/>
    <w:rsid w:val="00102838"/>
    <w:rsid w:val="0011050A"/>
    <w:rsid w:val="00122994"/>
    <w:rsid w:val="00126090"/>
    <w:rsid w:val="00133DB1"/>
    <w:rsid w:val="0013707C"/>
    <w:rsid w:val="00157192"/>
    <w:rsid w:val="00161D71"/>
    <w:rsid w:val="00162390"/>
    <w:rsid w:val="001667A0"/>
    <w:rsid w:val="00182E2B"/>
    <w:rsid w:val="001A5DD1"/>
    <w:rsid w:val="001B1548"/>
    <w:rsid w:val="001B488B"/>
    <w:rsid w:val="001E449F"/>
    <w:rsid w:val="001E79D6"/>
    <w:rsid w:val="001F3942"/>
    <w:rsid w:val="0020156E"/>
    <w:rsid w:val="002308D4"/>
    <w:rsid w:val="002710E0"/>
    <w:rsid w:val="002A3927"/>
    <w:rsid w:val="002C6DA0"/>
    <w:rsid w:val="002F0EE7"/>
    <w:rsid w:val="002F11D7"/>
    <w:rsid w:val="002F137A"/>
    <w:rsid w:val="00310525"/>
    <w:rsid w:val="0031123A"/>
    <w:rsid w:val="00317993"/>
    <w:rsid w:val="00317F5D"/>
    <w:rsid w:val="00323D07"/>
    <w:rsid w:val="00353065"/>
    <w:rsid w:val="00360FDC"/>
    <w:rsid w:val="0036162A"/>
    <w:rsid w:val="00365AA2"/>
    <w:rsid w:val="0037478F"/>
    <w:rsid w:val="00383033"/>
    <w:rsid w:val="003A75B4"/>
    <w:rsid w:val="003E61AC"/>
    <w:rsid w:val="003E6682"/>
    <w:rsid w:val="003F3281"/>
    <w:rsid w:val="00414B34"/>
    <w:rsid w:val="0044573F"/>
    <w:rsid w:val="00475BFE"/>
    <w:rsid w:val="00484364"/>
    <w:rsid w:val="004961D0"/>
    <w:rsid w:val="004964FD"/>
    <w:rsid w:val="004D29E7"/>
    <w:rsid w:val="004D2DDC"/>
    <w:rsid w:val="004E6F20"/>
    <w:rsid w:val="004F76AA"/>
    <w:rsid w:val="0050432A"/>
    <w:rsid w:val="00522DE0"/>
    <w:rsid w:val="0053057C"/>
    <w:rsid w:val="00562FD3"/>
    <w:rsid w:val="00587008"/>
    <w:rsid w:val="0058720F"/>
    <w:rsid w:val="005C331A"/>
    <w:rsid w:val="005F0194"/>
    <w:rsid w:val="00617906"/>
    <w:rsid w:val="00622A9C"/>
    <w:rsid w:val="0064096B"/>
    <w:rsid w:val="00695D34"/>
    <w:rsid w:val="006E79D3"/>
    <w:rsid w:val="00721894"/>
    <w:rsid w:val="00724565"/>
    <w:rsid w:val="00743EDC"/>
    <w:rsid w:val="007610AC"/>
    <w:rsid w:val="00772962"/>
    <w:rsid w:val="00794DD0"/>
    <w:rsid w:val="007A56BD"/>
    <w:rsid w:val="007B4379"/>
    <w:rsid w:val="007B611C"/>
    <w:rsid w:val="007F12E4"/>
    <w:rsid w:val="007F4E1C"/>
    <w:rsid w:val="00824958"/>
    <w:rsid w:val="00836255"/>
    <w:rsid w:val="00850E64"/>
    <w:rsid w:val="00857223"/>
    <w:rsid w:val="00876FDE"/>
    <w:rsid w:val="00896427"/>
    <w:rsid w:val="008A1382"/>
    <w:rsid w:val="008A3287"/>
    <w:rsid w:val="008A473B"/>
    <w:rsid w:val="008B5F25"/>
    <w:rsid w:val="008C0D3A"/>
    <w:rsid w:val="008D6B8D"/>
    <w:rsid w:val="008E514A"/>
    <w:rsid w:val="008E794F"/>
    <w:rsid w:val="0091236B"/>
    <w:rsid w:val="009308E9"/>
    <w:rsid w:val="00942AFD"/>
    <w:rsid w:val="009610C8"/>
    <w:rsid w:val="0096582C"/>
    <w:rsid w:val="009879A7"/>
    <w:rsid w:val="00991ECD"/>
    <w:rsid w:val="009A41E3"/>
    <w:rsid w:val="009C4744"/>
    <w:rsid w:val="009D6937"/>
    <w:rsid w:val="009F146F"/>
    <w:rsid w:val="00A00758"/>
    <w:rsid w:val="00A0231D"/>
    <w:rsid w:val="00A16492"/>
    <w:rsid w:val="00A200E1"/>
    <w:rsid w:val="00A36346"/>
    <w:rsid w:val="00A67F1C"/>
    <w:rsid w:val="00A80C83"/>
    <w:rsid w:val="00A90E5A"/>
    <w:rsid w:val="00A9511C"/>
    <w:rsid w:val="00AD254C"/>
    <w:rsid w:val="00AD3AFC"/>
    <w:rsid w:val="00AF07E4"/>
    <w:rsid w:val="00AF4525"/>
    <w:rsid w:val="00B05548"/>
    <w:rsid w:val="00B11567"/>
    <w:rsid w:val="00B33D58"/>
    <w:rsid w:val="00B61B80"/>
    <w:rsid w:val="00B62DC5"/>
    <w:rsid w:val="00B74938"/>
    <w:rsid w:val="00B942C9"/>
    <w:rsid w:val="00BC6038"/>
    <w:rsid w:val="00BD1D7D"/>
    <w:rsid w:val="00BE6B03"/>
    <w:rsid w:val="00BF6B04"/>
    <w:rsid w:val="00C35610"/>
    <w:rsid w:val="00C46489"/>
    <w:rsid w:val="00C72862"/>
    <w:rsid w:val="00C84EEE"/>
    <w:rsid w:val="00CC7541"/>
    <w:rsid w:val="00CE4E9F"/>
    <w:rsid w:val="00CF1735"/>
    <w:rsid w:val="00CF35BB"/>
    <w:rsid w:val="00CF70E9"/>
    <w:rsid w:val="00D11CB5"/>
    <w:rsid w:val="00D219EC"/>
    <w:rsid w:val="00D32E28"/>
    <w:rsid w:val="00D34D9B"/>
    <w:rsid w:val="00D37FA9"/>
    <w:rsid w:val="00D51767"/>
    <w:rsid w:val="00D6455E"/>
    <w:rsid w:val="00D83BA4"/>
    <w:rsid w:val="00DA0EE1"/>
    <w:rsid w:val="00DC759A"/>
    <w:rsid w:val="00DF6A3C"/>
    <w:rsid w:val="00DF76C7"/>
    <w:rsid w:val="00E77205"/>
    <w:rsid w:val="00E96EDB"/>
    <w:rsid w:val="00EC5421"/>
    <w:rsid w:val="00EE5F03"/>
    <w:rsid w:val="00F055DC"/>
    <w:rsid w:val="00F14773"/>
    <w:rsid w:val="00F1525B"/>
    <w:rsid w:val="00F25FB5"/>
    <w:rsid w:val="00F44BD6"/>
    <w:rsid w:val="00F60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D34"/>
    <w:pPr>
      <w:ind w:left="720"/>
      <w:contextualSpacing/>
    </w:pPr>
  </w:style>
  <w:style w:type="character" w:styleId="Hyperlink">
    <w:name w:val="Hyperlink"/>
    <w:basedOn w:val="DefaultParagraphFont"/>
    <w:uiPriority w:val="99"/>
    <w:unhideWhenUsed/>
    <w:rsid w:val="00772962"/>
    <w:rPr>
      <w:color w:val="0000FF" w:themeColor="hyperlink"/>
      <w:u w:val="single"/>
    </w:rPr>
  </w:style>
  <w:style w:type="character" w:styleId="Emphasis">
    <w:name w:val="Emphasis"/>
    <w:basedOn w:val="DefaultParagraphFont"/>
    <w:uiPriority w:val="20"/>
    <w:qFormat/>
    <w:rsid w:val="00AD3AFC"/>
    <w:rPr>
      <w:i/>
      <w:iCs/>
    </w:rPr>
  </w:style>
  <w:style w:type="paragraph" w:styleId="Header">
    <w:name w:val="header"/>
    <w:basedOn w:val="Normal"/>
    <w:link w:val="HeaderChar"/>
    <w:uiPriority w:val="99"/>
    <w:semiHidden/>
    <w:unhideWhenUsed/>
    <w:rsid w:val="007F12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2E4"/>
  </w:style>
  <w:style w:type="paragraph" w:styleId="Footer">
    <w:name w:val="footer"/>
    <w:basedOn w:val="Normal"/>
    <w:link w:val="FooterChar"/>
    <w:uiPriority w:val="99"/>
    <w:semiHidden/>
    <w:unhideWhenUsed/>
    <w:rsid w:val="007F12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12E4"/>
  </w:style>
  <w:style w:type="table" w:styleId="TableGrid">
    <w:name w:val="Table Grid"/>
    <w:basedOn w:val="TableNormal"/>
    <w:uiPriority w:val="59"/>
    <w:rsid w:val="00D21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1050A"/>
    <w:rPr>
      <w:color w:val="800080" w:themeColor="followedHyperlink"/>
      <w:u w:val="single"/>
    </w:rPr>
  </w:style>
  <w:style w:type="paragraph" w:styleId="NormalWeb">
    <w:name w:val="Normal (Web)"/>
    <w:basedOn w:val="Normal"/>
    <w:uiPriority w:val="99"/>
    <w:semiHidden/>
    <w:unhideWhenUsed/>
    <w:rsid w:val="00A8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A80C83"/>
  </w:style>
  <w:style w:type="paragraph" w:styleId="BalloonText">
    <w:name w:val="Balloon Text"/>
    <w:basedOn w:val="Normal"/>
    <w:link w:val="BalloonTextChar"/>
    <w:uiPriority w:val="99"/>
    <w:semiHidden/>
    <w:unhideWhenUsed/>
    <w:rsid w:val="00A8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982697">
      <w:bodyDiv w:val="1"/>
      <w:marLeft w:val="0"/>
      <w:marRight w:val="0"/>
      <w:marTop w:val="0"/>
      <w:marBottom w:val="0"/>
      <w:divBdr>
        <w:top w:val="none" w:sz="0" w:space="0" w:color="auto"/>
        <w:left w:val="none" w:sz="0" w:space="0" w:color="auto"/>
        <w:bottom w:val="none" w:sz="0" w:space="0" w:color="auto"/>
        <w:right w:val="none" w:sz="0" w:space="0" w:color="auto"/>
      </w:divBdr>
    </w:div>
    <w:div w:id="1507591261">
      <w:bodyDiv w:val="1"/>
      <w:marLeft w:val="0"/>
      <w:marRight w:val="0"/>
      <w:marTop w:val="0"/>
      <w:marBottom w:val="0"/>
      <w:divBdr>
        <w:top w:val="none" w:sz="0" w:space="0" w:color="auto"/>
        <w:left w:val="none" w:sz="0" w:space="0" w:color="auto"/>
        <w:bottom w:val="none" w:sz="0" w:space="0" w:color="auto"/>
        <w:right w:val="none" w:sz="0" w:space="0" w:color="auto"/>
      </w:divBdr>
      <w:divsChild>
        <w:div w:id="1805661186">
          <w:marLeft w:val="0"/>
          <w:marRight w:val="0"/>
          <w:marTop w:val="240"/>
          <w:marBottom w:val="240"/>
          <w:divBdr>
            <w:top w:val="none" w:sz="0" w:space="0" w:color="auto"/>
            <w:left w:val="none" w:sz="0" w:space="0" w:color="auto"/>
            <w:bottom w:val="none" w:sz="0" w:space="0" w:color="auto"/>
            <w:right w:val="none" w:sz="0" w:space="0" w:color="auto"/>
          </w:divBdr>
        </w:div>
      </w:divsChild>
    </w:div>
    <w:div w:id="1542396811">
      <w:bodyDiv w:val="1"/>
      <w:marLeft w:val="0"/>
      <w:marRight w:val="0"/>
      <w:marTop w:val="0"/>
      <w:marBottom w:val="0"/>
      <w:divBdr>
        <w:top w:val="none" w:sz="0" w:space="0" w:color="auto"/>
        <w:left w:val="none" w:sz="0" w:space="0" w:color="auto"/>
        <w:bottom w:val="none" w:sz="0" w:space="0" w:color="auto"/>
        <w:right w:val="none" w:sz="0" w:space="0" w:color="auto"/>
      </w:divBdr>
    </w:div>
    <w:div w:id="17831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brain-waves" TargetMode="External"/><Relationship Id="rId13" Type="http://schemas.openxmlformats.org/officeDocument/2006/relationships/hyperlink" Target="https://apps.dtic.mil/sti/citations/ADA583714" TargetMode="External"/><Relationship Id="rId18" Type="http://schemas.openxmlformats.org/officeDocument/2006/relationships/hyperlink" Target="https://labs.dese.iisc.ac.in/beeslab/brain-physiology-neuroscience" TargetMode="External"/><Relationship Id="rId26" Type="http://schemas.openxmlformats.org/officeDocument/2006/relationships/hyperlink" Target="https://www.visionofhumanity.org/breakthroughs-in-neuroscience-shaping-the-new-frontier-of-weaponry/" TargetMode="External"/><Relationship Id="rId3" Type="http://schemas.openxmlformats.org/officeDocument/2006/relationships/settings" Target="settings.xml"/><Relationship Id="rId21" Type="http://schemas.openxmlformats.org/officeDocument/2006/relationships/hyperlink" Target="https://www.sciencedirect.com/topics/neuroscience/neuromodulatio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jkns.or.kr/m/journal/view.php?number=587" TargetMode="External"/><Relationship Id="rId17" Type="http://schemas.openxmlformats.org/officeDocument/2006/relationships/hyperlink" Target="https://scholar.archive.org/work/vgiinf4lgnckpe4wnydq5zsl64" TargetMode="External"/><Relationship Id="rId25" Type="http://schemas.openxmlformats.org/officeDocument/2006/relationships/hyperlink" Target="https://www.ncbi.nlm.nih.gov/pmc/articles/PMC4138179/" TargetMode="External"/><Relationship Id="rId33" Type="http://schemas.openxmlformats.org/officeDocument/2006/relationships/hyperlink" Target="https://www.ncbi.nlm.nih.gov/pmc/articles/PMC10208433/" TargetMode="External"/><Relationship Id="rId2" Type="http://schemas.openxmlformats.org/officeDocument/2006/relationships/styles" Target="styles.xml"/><Relationship Id="rId16" Type="http://schemas.openxmlformats.org/officeDocument/2006/relationships/hyperlink" Target="https://www.sciencedirect.com/science/article/abs/pii/S0149763416307849" TargetMode="External"/><Relationship Id="rId20" Type="http://schemas.openxmlformats.org/officeDocument/2006/relationships/hyperlink" Target="https://www.sciencedirect.com/science/article/pii/S0092867420302312" TargetMode="External"/><Relationship Id="rId29" Type="http://schemas.openxmlformats.org/officeDocument/2006/relationships/hyperlink" Target="https://documents-dds-ny.un.org/doc/UNDOC/GEN/G22/525/01/PDF/G22525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941197/" TargetMode="External"/><Relationship Id="rId24" Type="http://schemas.openxmlformats.org/officeDocument/2006/relationships/hyperlink" Target="https://ijcrr.com/uploads/1000_pdf.pdf" TargetMode="External"/><Relationship Id="rId32" Type="http://schemas.openxmlformats.org/officeDocument/2006/relationships/hyperlink" Target="https://www.ncbi.nlm.nih.gov/pmc/articles/PMC6090147/" TargetMode="External"/><Relationship Id="rId5" Type="http://schemas.openxmlformats.org/officeDocument/2006/relationships/footnotes" Target="footnotes.xml"/><Relationship Id="rId15" Type="http://schemas.openxmlformats.org/officeDocument/2006/relationships/hyperlink" Target="https://helab.bnu.edu.cn/wp-content/uploads/pdf/Liao_NBR2017.pdf" TargetMode="External"/><Relationship Id="rId23" Type="http://schemas.openxmlformats.org/officeDocument/2006/relationships/hyperlink" Target="https://ieeexplore.ieee.org/document/8441733" TargetMode="External"/><Relationship Id="rId28" Type="http://schemas.openxmlformats.org/officeDocument/2006/relationships/hyperlink" Target="https://federalnewsnetwork.com/wp-content/uploads/2021/04/Havana-Syndrome-report.pdf" TargetMode="External"/><Relationship Id="rId10" Type="http://schemas.openxmlformats.org/officeDocument/2006/relationships/hyperlink" Target="https://pubmed.ncbi.nlm.nih.gov/15180806/" TargetMode="External"/><Relationship Id="rId19" Type="http://schemas.openxmlformats.org/officeDocument/2006/relationships/hyperlink" Target="https://www.researchgate.net/publication/3451133" TargetMode="External"/><Relationship Id="rId31" Type="http://schemas.openxmlformats.org/officeDocument/2006/relationships/hyperlink" Target="https://ir.stthomas.edu/cgi/viewcontent.cgi?article=1154&amp;context=ustjlpp" TargetMode="External"/><Relationship Id="rId4" Type="http://schemas.openxmlformats.org/officeDocument/2006/relationships/webSettings" Target="webSettings.xml"/><Relationship Id="rId9" Type="http://schemas.openxmlformats.org/officeDocument/2006/relationships/hyperlink" Target="https://www.europarl.europa.eu/RegData/etudes/etudes/stoa/2000/168394/DG-4-STOA_ET(2000)168394_EN(PAR02).pdf" TargetMode="External"/><Relationship Id="rId14" Type="http://schemas.openxmlformats.org/officeDocument/2006/relationships/hyperlink" Target="https://pubmed.ncbi.nlm.nih.gov/32671207/" TargetMode="External"/><Relationship Id="rId22" Type="http://schemas.openxmlformats.org/officeDocument/2006/relationships/hyperlink" Target="https://www.jneurosci.org/content/39/32/6251" TargetMode="External"/><Relationship Id="rId27" Type="http://schemas.openxmlformats.org/officeDocument/2006/relationships/hyperlink" Target="https://genomics.ca/pentagon-warns-military-members-dna-kits-pose-personal-and-operational-risks/" TargetMode="External"/><Relationship Id="rId30" Type="http://schemas.openxmlformats.org/officeDocument/2006/relationships/hyperlink" Target="https://timesofindia.indiatimes.com/blogs/ChanakyaCode/neurosrtike-a-new-weapon-of-warfare-requiring-urgent-prophylactic-step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5710</TotalTime>
  <Pages>19</Pages>
  <Words>7398</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dc:creator>
  <cp:lastModifiedBy>com</cp:lastModifiedBy>
  <cp:revision>98</cp:revision>
  <dcterms:created xsi:type="dcterms:W3CDTF">2023-10-06T16:58:00Z</dcterms:created>
  <dcterms:modified xsi:type="dcterms:W3CDTF">2023-11-27T06:13:00Z</dcterms:modified>
</cp:coreProperties>
</file>