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22114" w:rsidRDefault="00DA5EF5" w:rsidP="00015F3D">
      <w:pPr>
        <w:tabs>
          <w:tab w:val="left" w:pos="360"/>
          <w:tab w:val="left" w:pos="5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F77A7E" wp14:editId="1522FFAE">
                <wp:simplePos x="0" y="0"/>
                <wp:positionH relativeFrom="column">
                  <wp:posOffset>4911725</wp:posOffset>
                </wp:positionH>
                <wp:positionV relativeFrom="paragraph">
                  <wp:posOffset>3909060</wp:posOffset>
                </wp:positionV>
                <wp:extent cx="4165600" cy="3022600"/>
                <wp:effectExtent l="57150" t="38100" r="82550" b="101600"/>
                <wp:wrapThrough wrapText="bothSides">
                  <wp:wrapPolygon edited="0">
                    <wp:start x="1877" y="-272"/>
                    <wp:lineTo x="-99" y="0"/>
                    <wp:lineTo x="-296" y="8713"/>
                    <wp:lineTo x="-198" y="20420"/>
                    <wp:lineTo x="1383" y="21782"/>
                    <wp:lineTo x="2272" y="22190"/>
                    <wp:lineTo x="19361" y="22190"/>
                    <wp:lineTo x="20349" y="21782"/>
                    <wp:lineTo x="21830" y="19739"/>
                    <wp:lineTo x="21929" y="4356"/>
                    <wp:lineTo x="21732" y="1906"/>
                    <wp:lineTo x="20151" y="0"/>
                    <wp:lineTo x="19855" y="-272"/>
                    <wp:lineTo x="1877" y="-272"/>
                  </wp:wrapPolygon>
                </wp:wrapThrough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0" cy="30226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688" w:rsidRPr="00271246" w:rsidRDefault="002A3688" w:rsidP="002A368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OTHER TOOLS </w:t>
                            </w:r>
                          </w:p>
                          <w:p w:rsidR="002A3688" w:rsidRPr="00271246" w:rsidRDefault="002A3688" w:rsidP="00271246">
                            <w:pPr>
                              <w:spacing w:before="60" w:after="120"/>
                              <w:jc w:val="center"/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Be sure to giv</w:t>
                            </w:r>
                            <w:r w:rsidRPr="00271246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e </w:t>
                            </w:r>
                            <w:r w:rsidR="00DA5EF5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similar thought</w:t>
                            </w:r>
                            <w:r w:rsidRPr="00271246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 to other tools that might have featured in your portfolio, including:  </w:t>
                            </w:r>
                          </w:p>
                          <w:p w:rsidR="002350E5" w:rsidRPr="00271246" w:rsidRDefault="002A3688" w:rsidP="002712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40" w:line="240" w:lineRule="auto"/>
                              <w:ind w:left="216" w:hanging="216"/>
                              <w:contextualSpacing w:val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Program-related investments (PRIs) / Impact investing </w:t>
                            </w:r>
                          </w:p>
                          <w:p w:rsidR="002A3688" w:rsidRPr="00271246" w:rsidRDefault="002A3688" w:rsidP="002712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40" w:line="240" w:lineRule="auto"/>
                              <w:ind w:left="216" w:hanging="216"/>
                              <w:contextualSpacing w:val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Strategic communications </w:t>
                            </w:r>
                          </w:p>
                          <w:p w:rsidR="002A3688" w:rsidRPr="00271246" w:rsidRDefault="002A3688" w:rsidP="002712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40" w:line="240" w:lineRule="auto"/>
                              <w:ind w:left="216" w:hanging="216"/>
                              <w:contextualSpacing w:val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Government assistance </w:t>
                            </w:r>
                          </w:p>
                          <w:p w:rsidR="002A3688" w:rsidRPr="00271246" w:rsidRDefault="00DC7D97" w:rsidP="002712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40" w:line="240" w:lineRule="auto"/>
                              <w:ind w:left="216" w:hanging="216"/>
                              <w:contextualSpacing w:val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hyperlink r:id="rId9" w:history="1">
                              <w:r w:rsidR="002A3688" w:rsidRPr="00DA5EF5">
                                <w:rPr>
                                  <w:rStyle w:val="Hyperlink"/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New Enterprise development</w:t>
                              </w:r>
                            </w:hyperlink>
                          </w:p>
                          <w:p w:rsidR="00DA5EF5" w:rsidRDefault="002A3688" w:rsidP="002712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40" w:line="240" w:lineRule="auto"/>
                              <w:ind w:left="216" w:hanging="216"/>
                              <w:contextualSpacing w:val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Open Society Exchanges (e.g., </w:t>
                            </w:r>
                            <w:hyperlink r:id="rId10" w:history="1">
                              <w:r w:rsidRPr="00DA5EF5">
                                <w:rPr>
                                  <w:rStyle w:val="Hyperlink"/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Youth Exchange</w:t>
                              </w:r>
                            </w:hyperlink>
                            <w:r w:rsidRPr="0027124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hyperlink r:id="rId11" w:history="1">
                              <w:r w:rsidRPr="00DA5EF5">
                                <w:rPr>
                                  <w:rStyle w:val="Hyperlink"/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Arts Exchange</w:t>
                              </w:r>
                            </w:hyperlink>
                            <w:r w:rsidRPr="0027124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A5EF5" w:rsidRDefault="00DA5EF5" w:rsidP="00DA5EF5">
                            <w:pPr>
                              <w:pStyle w:val="ListParagraph"/>
                              <w:spacing w:after="240" w:line="240" w:lineRule="auto"/>
                              <w:ind w:left="216"/>
                              <w:contextualSpacing w:val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</w:p>
                          <w:p w:rsidR="002A3688" w:rsidRPr="00271246" w:rsidRDefault="002A3688" w:rsidP="00DA5EF5">
                            <w:pPr>
                              <w:pStyle w:val="ListParagraph"/>
                              <w:spacing w:after="240" w:line="240" w:lineRule="auto"/>
                              <w:ind w:left="216"/>
                              <w:contextualSpacing w:val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386.75pt;margin-top:307.8pt;width:328pt;height:23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 inset="3.6pt,,3.6pt">
                  <w:txbxContent>
                    <w:p w:rsidR="002A3688" w:rsidRPr="00271246" w:rsidRDefault="002A3688" w:rsidP="002A3688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271246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OTHER TOOLS </w:t>
                      </w:r>
                    </w:p>
                    <w:p w:rsidR="002A3688" w:rsidRPr="00271246" w:rsidRDefault="002A3688" w:rsidP="00271246">
                      <w:pPr>
                        <w:spacing w:before="60" w:after="120"/>
                        <w:jc w:val="center"/>
                        <w:rPr>
                          <w:rFonts w:asciiTheme="majorHAnsi" w:hAnsiTheme="majorHAnsi"/>
                          <w:i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Be sure to giv</w:t>
                      </w:r>
                      <w:r w:rsidRPr="00271246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e </w:t>
                      </w:r>
                      <w:r w:rsidR="00DA5EF5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similar thought</w:t>
                      </w:r>
                      <w:r w:rsidRPr="00271246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 to other tools that might have featured in your portfolio, including:  </w:t>
                      </w:r>
                    </w:p>
                    <w:p w:rsidR="002350E5" w:rsidRPr="00271246" w:rsidRDefault="002A3688" w:rsidP="002712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40" w:line="240" w:lineRule="auto"/>
                        <w:ind w:left="216" w:hanging="216"/>
                        <w:contextualSpacing w:val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271246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Program-related investments (PRIs) / Impact investing </w:t>
                      </w:r>
                    </w:p>
                    <w:p w:rsidR="002A3688" w:rsidRPr="00271246" w:rsidRDefault="002A3688" w:rsidP="002712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40" w:line="240" w:lineRule="auto"/>
                        <w:ind w:left="216" w:hanging="216"/>
                        <w:contextualSpacing w:val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271246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Strategic communications </w:t>
                      </w:r>
                    </w:p>
                    <w:p w:rsidR="002A3688" w:rsidRPr="00271246" w:rsidRDefault="002A3688" w:rsidP="002712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40" w:line="240" w:lineRule="auto"/>
                        <w:ind w:left="216" w:hanging="216"/>
                        <w:contextualSpacing w:val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271246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Government assistance </w:t>
                      </w:r>
                    </w:p>
                    <w:p w:rsidR="002A3688" w:rsidRPr="00271246" w:rsidRDefault="00DA5EF5" w:rsidP="002712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40" w:line="240" w:lineRule="auto"/>
                        <w:ind w:left="216" w:hanging="216"/>
                        <w:contextualSpacing w:val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hyperlink r:id="rId12" w:history="1">
                        <w:r w:rsidR="002A3688" w:rsidRPr="00DA5EF5">
                          <w:rPr>
                            <w:rStyle w:val="Hyperlink"/>
                            <w:rFonts w:asciiTheme="majorHAnsi" w:hAnsiTheme="majorHAnsi"/>
                            <w:sz w:val="20"/>
                            <w:szCs w:val="20"/>
                          </w:rPr>
                          <w:t>New Enterprise development</w:t>
                        </w:r>
                      </w:hyperlink>
                    </w:p>
                    <w:p w:rsidR="00DA5EF5" w:rsidRDefault="002A3688" w:rsidP="002712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40" w:line="240" w:lineRule="auto"/>
                        <w:ind w:left="216" w:hanging="216"/>
                        <w:contextualSpacing w:val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271246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Open Society Exchanges (e.g., </w:t>
                      </w:r>
                      <w:hyperlink r:id="rId13" w:history="1">
                        <w:r w:rsidRPr="00DA5EF5">
                          <w:rPr>
                            <w:rStyle w:val="Hyperlink"/>
                            <w:rFonts w:asciiTheme="majorHAnsi" w:hAnsiTheme="majorHAnsi"/>
                            <w:sz w:val="20"/>
                            <w:szCs w:val="20"/>
                          </w:rPr>
                          <w:t>Youth Exchange</w:t>
                        </w:r>
                      </w:hyperlink>
                      <w:r w:rsidRPr="00271246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, </w:t>
                      </w:r>
                      <w:hyperlink r:id="rId14" w:history="1">
                        <w:r w:rsidRPr="00DA5EF5">
                          <w:rPr>
                            <w:rStyle w:val="Hyperlink"/>
                            <w:rFonts w:asciiTheme="majorHAnsi" w:hAnsiTheme="majorHAnsi"/>
                            <w:sz w:val="20"/>
                            <w:szCs w:val="20"/>
                          </w:rPr>
                          <w:t>Arts Exchange</w:t>
                        </w:r>
                      </w:hyperlink>
                      <w:r w:rsidRPr="0027124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)</w:t>
                      </w:r>
                    </w:p>
                    <w:p w:rsidR="00DA5EF5" w:rsidRDefault="00DA5EF5" w:rsidP="00DA5EF5">
                      <w:pPr>
                        <w:pStyle w:val="ListParagraph"/>
                        <w:spacing w:after="240" w:line="240" w:lineRule="auto"/>
                        <w:ind w:left="216"/>
                        <w:contextualSpacing w:val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</w:p>
                    <w:p w:rsidR="002A3688" w:rsidRPr="00271246" w:rsidRDefault="002A3688" w:rsidP="00DA5EF5">
                      <w:pPr>
                        <w:pStyle w:val="ListParagraph"/>
                        <w:spacing w:after="240" w:line="240" w:lineRule="auto"/>
                        <w:ind w:left="216"/>
                        <w:contextualSpacing w:val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271246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0057F7" wp14:editId="7B3B8202">
                <wp:simplePos x="0" y="0"/>
                <wp:positionH relativeFrom="column">
                  <wp:posOffset>-9525</wp:posOffset>
                </wp:positionH>
                <wp:positionV relativeFrom="paragraph">
                  <wp:posOffset>3884295</wp:posOffset>
                </wp:positionV>
                <wp:extent cx="4165600" cy="3038475"/>
                <wp:effectExtent l="57150" t="38100" r="82550" b="104775"/>
                <wp:wrapThrough wrapText="bothSides">
                  <wp:wrapPolygon edited="0">
                    <wp:start x="1877" y="-271"/>
                    <wp:lineTo x="-99" y="0"/>
                    <wp:lineTo x="-296" y="8667"/>
                    <wp:lineTo x="-198" y="20313"/>
                    <wp:lineTo x="1185" y="21668"/>
                    <wp:lineTo x="2272" y="22074"/>
                    <wp:lineTo x="2371" y="22209"/>
                    <wp:lineTo x="19361" y="22209"/>
                    <wp:lineTo x="19460" y="22074"/>
                    <wp:lineTo x="20448" y="21668"/>
                    <wp:lineTo x="20546" y="21668"/>
                    <wp:lineTo x="21830" y="19636"/>
                    <wp:lineTo x="21929" y="4334"/>
                    <wp:lineTo x="21732" y="1896"/>
                    <wp:lineTo x="20151" y="0"/>
                    <wp:lineTo x="19855" y="-271"/>
                    <wp:lineTo x="1877" y="-27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0" cy="3038475"/>
                        </a:xfrm>
                        <a:prstGeom prst="roundRect">
                          <a:avLst/>
                        </a:prstGeom>
                        <a:solidFill>
                          <a:srgbClr val="FFFF99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688" w:rsidRPr="00271246" w:rsidRDefault="002A3688" w:rsidP="002A368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LITIGATION</w:t>
                            </w:r>
                          </w:p>
                          <w:p w:rsidR="002A3688" w:rsidRPr="00B0797F" w:rsidRDefault="002A3688" w:rsidP="002A3688">
                            <w:pPr>
                              <w:spacing w:before="60" w:after="60"/>
                              <w:jc w:val="center"/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Consider decisions made in preparing for </w:t>
                            </w:r>
                            <w:r w:rsidR="00DA5EF5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litigation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and implementing </w:t>
                            </w:r>
                            <w:r w:rsidR="00DA5EF5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judgments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, as well as any externalities.  </w:t>
                            </w:r>
                          </w:p>
                          <w:p w:rsidR="00DA5EF5" w:rsidRDefault="00DA5EF5" w:rsidP="00DA5E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What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was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the overall goal of the project, and the objective of the litigation? Did the litigation lead to those outcomes, or were there any unintended consequences? </w:t>
                            </w:r>
                          </w:p>
                          <w:p w:rsidR="00DA5EF5" w:rsidRDefault="00DA5EF5" w:rsidP="00DA5E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What were your case selection criteria? How did you find cases, and why did you choose to litigate these? </w:t>
                            </w:r>
                          </w:p>
                          <w:p w:rsidR="00DA5EF5" w:rsidRDefault="00DA5EF5" w:rsidP="00DA5E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>Did you deploy other tools to advance the project objectives, and were they appropriately chosen?</w:t>
                            </w:r>
                          </w:p>
                          <w:p w:rsidR="002A3688" w:rsidRPr="00DA5EF5" w:rsidRDefault="00DA5EF5" w:rsidP="00DA5E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 xml:space="preserve">What role did partners play to collaborate in the litigation? </w:t>
                            </w:r>
                          </w:p>
                          <w:p w:rsidR="002350E5" w:rsidRPr="00DA5EF5" w:rsidRDefault="00DA5EF5" w:rsidP="00DA5E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 xml:space="preserve">Was the time and the cost of direct litigation justified? Was the decision to take a more prominent role warranted?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7" style="position:absolute;margin-left:-.75pt;margin-top:305.85pt;width:328pt;height:23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" fillcolor="#ff9" strokecolor="#ffc000">
                <v:shadow on="t" color="black" opacity="24903f" origin=",.5" offset="0,.55556mm"/>
                <v:textbox>
                  <w:txbxContent>
                    <w:p w:rsidR="002A3688" w:rsidRPr="00271246" w:rsidRDefault="002A3688" w:rsidP="002A3688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271246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LITIGATION</w:t>
                      </w:r>
                    </w:p>
                    <w:p w:rsidR="002A3688" w:rsidRPr="00B0797F" w:rsidRDefault="002A3688" w:rsidP="002A3688">
                      <w:pPr>
                        <w:spacing w:before="60" w:after="60"/>
                        <w:jc w:val="center"/>
                        <w:rPr>
                          <w:rFonts w:asciiTheme="majorHAnsi" w:hAnsiTheme="majorHAnsi"/>
                          <w:i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Consider decisions made in preparing for </w:t>
                      </w:r>
                      <w:r w:rsidR="00DA5EF5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litigation </w:t>
                      </w:r>
                      <w:r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and implementing </w:t>
                      </w:r>
                      <w:r w:rsidR="00DA5EF5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judgments</w:t>
                      </w:r>
                      <w:r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, as well as any externalities.  </w:t>
                      </w:r>
                    </w:p>
                    <w:p w:rsidR="00DA5EF5" w:rsidRDefault="00DA5EF5" w:rsidP="00DA5E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What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was</w:t>
                      </w:r>
                      <w:proofErr w:type="gramEnd"/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the overall goal of the project, and the objective of the litigation? Did the litigation lead to those outcomes, or were there any unintended consequences? </w:t>
                      </w:r>
                    </w:p>
                    <w:p w:rsidR="00DA5EF5" w:rsidRDefault="00DA5EF5" w:rsidP="00DA5E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What were your case selection criteria? How did you find cases, and why did you choose to litigate these? </w:t>
                      </w:r>
                    </w:p>
                    <w:p w:rsidR="00DA5EF5" w:rsidRDefault="00DA5EF5" w:rsidP="00DA5E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>Did you deploy other tools to advance the project objectives</w:t>
                      </w:r>
                      <w:r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>, and were they appropriately chosen</w:t>
                      </w:r>
                      <w:r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>?</w:t>
                      </w:r>
                    </w:p>
                    <w:p w:rsidR="002A3688" w:rsidRPr="00DA5EF5" w:rsidRDefault="00DA5EF5" w:rsidP="00DA5E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 xml:space="preserve">What role did partners play to collaborate in the litigation? </w:t>
                      </w:r>
                    </w:p>
                    <w:p w:rsidR="002350E5" w:rsidRPr="00DA5EF5" w:rsidRDefault="00DA5EF5" w:rsidP="00DA5E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 xml:space="preserve">Was the time and the cost of direct litigation justified? Was the decision to take a more prominent role warranted? 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60C6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9040B" wp14:editId="25CCEC0B">
                <wp:simplePos x="0" y="0"/>
                <wp:positionH relativeFrom="column">
                  <wp:posOffset>1169035</wp:posOffset>
                </wp:positionH>
                <wp:positionV relativeFrom="paragraph">
                  <wp:posOffset>3298825</wp:posOffset>
                </wp:positionV>
                <wp:extent cx="7277100" cy="427355"/>
                <wp:effectExtent l="57150" t="38100" r="76200" b="86995"/>
                <wp:wrapThrough wrapText="bothSides">
                  <wp:wrapPolygon edited="0">
                    <wp:start x="-57" y="-1926"/>
                    <wp:lineTo x="-170" y="0"/>
                    <wp:lineTo x="-170" y="21183"/>
                    <wp:lineTo x="57" y="25034"/>
                    <wp:lineTo x="21543" y="25034"/>
                    <wp:lineTo x="21770" y="16368"/>
                    <wp:lineTo x="21770" y="15406"/>
                    <wp:lineTo x="21657" y="963"/>
                    <wp:lineTo x="21657" y="-1926"/>
                    <wp:lineTo x="-57" y="-1926"/>
                  </wp:wrapPolygon>
                </wp:wrapThrough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42735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F3D" w:rsidRPr="00271246" w:rsidRDefault="00015F3D" w:rsidP="00015F3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  <w:szCs w:val="28"/>
                              </w:rPr>
                              <w:t>With the benefit of hindsight,</w:t>
                            </w:r>
                            <w:r w:rsidR="00A60C63"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what would you do differently?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margin-left:92.05pt;margin-top:259.75pt;width:573pt;height:3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15F3D" w:rsidRPr="00271246" w:rsidRDefault="00015F3D" w:rsidP="00015F3D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</w:pPr>
                      <w:r w:rsidRPr="00271246"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  <w:t>With the benefit of hindsight,</w:t>
                      </w:r>
                      <w:r w:rsidR="00A60C63"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  <w:t xml:space="preserve"> what would you do differently?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5F4AD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8837DD" wp14:editId="21D3F945">
                <wp:simplePos x="0" y="0"/>
                <wp:positionH relativeFrom="column">
                  <wp:posOffset>4914900</wp:posOffset>
                </wp:positionH>
                <wp:positionV relativeFrom="paragraph">
                  <wp:posOffset>97155</wp:posOffset>
                </wp:positionV>
                <wp:extent cx="4165600" cy="3041650"/>
                <wp:effectExtent l="57150" t="38100" r="82550" b="101600"/>
                <wp:wrapThrough wrapText="bothSides">
                  <wp:wrapPolygon edited="0">
                    <wp:start x="1877" y="-271"/>
                    <wp:lineTo x="-99" y="0"/>
                    <wp:lineTo x="-296" y="8658"/>
                    <wp:lineTo x="-198" y="20292"/>
                    <wp:lineTo x="1185" y="21645"/>
                    <wp:lineTo x="2272" y="22051"/>
                    <wp:lineTo x="2371" y="22186"/>
                    <wp:lineTo x="19361" y="22186"/>
                    <wp:lineTo x="19460" y="22051"/>
                    <wp:lineTo x="20448" y="21645"/>
                    <wp:lineTo x="20546" y="21645"/>
                    <wp:lineTo x="21830" y="19616"/>
                    <wp:lineTo x="21929" y="4329"/>
                    <wp:lineTo x="21732" y="1894"/>
                    <wp:lineTo x="20151" y="0"/>
                    <wp:lineTo x="19855" y="-271"/>
                    <wp:lineTo x="1877" y="-271"/>
                  </wp:wrapPolygon>
                </wp:wrapThrough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0" cy="30416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688" w:rsidRPr="00271246" w:rsidRDefault="002A3688" w:rsidP="002A368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DIRECT ADVOCACY</w:t>
                            </w:r>
                          </w:p>
                          <w:p w:rsidR="002A3688" w:rsidRPr="00015F3D" w:rsidRDefault="002A3688" w:rsidP="002A3688">
                            <w:pPr>
                              <w:spacing w:before="40" w:after="40"/>
                              <w:jc w:val="center"/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</w:pPr>
                            <w:r w:rsidRPr="00015F3D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Comment on your </w:t>
                            </w:r>
                            <w:r w:rsidRPr="00015F3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contribution </w:t>
                            </w:r>
                            <w:r w:rsidRPr="00015F3D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as an advocate, even if you cannot attribute a specific change to your action alone.</w:t>
                            </w:r>
                          </w:p>
                          <w:p w:rsidR="002A3688" w:rsidRPr="00015F3D" w:rsidRDefault="002A3688" w:rsidP="002A368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 w:rsidRPr="00015F3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Did you target the right actors? </w:t>
                            </w:r>
                          </w:p>
                          <w:p w:rsidR="002A3688" w:rsidRPr="00015F3D" w:rsidRDefault="002A3688" w:rsidP="002A368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 w:rsidRPr="00015F3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Did you choose the right partners? Did they include relevant OSF units?</w:t>
                            </w:r>
                          </w:p>
                          <w:p w:rsidR="002A3688" w:rsidRPr="00015F3D" w:rsidRDefault="002A3688" w:rsidP="002A368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 w:rsidRPr="00015F3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Were your message framing and </w:t>
                            </w:r>
                            <w:r w:rsidR="00DA5EF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“</w:t>
                            </w:r>
                            <w:r w:rsidRPr="00015F3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ask</w:t>
                            </w:r>
                            <w:r w:rsidR="00DA5EF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”</w:t>
                            </w:r>
                            <w:r w:rsidRPr="00015F3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appropriate for the audience? </w:t>
                            </w:r>
                          </w:p>
                          <w:p w:rsidR="002A3688" w:rsidRPr="00015F3D" w:rsidRDefault="002A3688" w:rsidP="002A368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Did you use the right mix</w:t>
                            </w:r>
                            <w:r w:rsidR="00DA5EF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of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tactics? </w:t>
                            </w:r>
                          </w:p>
                          <w:p w:rsidR="002A3688" w:rsidRPr="00015F3D" w:rsidRDefault="002A3688" w:rsidP="002A368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How did you cultivate contacts and leverage the power of your relationships? </w:t>
                            </w:r>
                          </w:p>
                          <w:p w:rsidR="002A3688" w:rsidRPr="00015F3D" w:rsidRDefault="002A3688" w:rsidP="002A368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Were you prepared to seize opportunities that arose and shift tactics when needed? </w:t>
                            </w:r>
                          </w:p>
                          <w:p w:rsidR="002A3688" w:rsidRDefault="002A3688" w:rsidP="002A368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</w:pPr>
                            <w:r w:rsidRPr="00015F3D"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 xml:space="preserve">Was the decision to advocate in OSF’s name justified? </w:t>
                            </w:r>
                          </w:p>
                          <w:p w:rsidR="009B285D" w:rsidRDefault="009B285D" w:rsidP="009B285D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387pt;margin-top:7.65pt;width:328pt;height:23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3.6pt,,3.6pt">
                  <w:txbxContent>
                    <w:p w:rsidR="002A3688" w:rsidRPr="00271246" w:rsidRDefault="002A3688" w:rsidP="002A3688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271246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DIRECT ADVOCACY</w:t>
                      </w:r>
                    </w:p>
                    <w:p w:rsidR="002A3688" w:rsidRPr="00015F3D" w:rsidRDefault="002A3688" w:rsidP="002A3688">
                      <w:pPr>
                        <w:spacing w:before="40" w:after="40"/>
                        <w:jc w:val="center"/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</w:pPr>
                      <w:r w:rsidRPr="00015F3D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Comment on your </w:t>
                      </w:r>
                      <w:r w:rsidRPr="00015F3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contribution </w:t>
                      </w:r>
                      <w:r w:rsidRPr="00015F3D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as an advocate, even if you cannot attribute a specific change to your action alone.</w:t>
                      </w:r>
                    </w:p>
                    <w:p w:rsidR="002A3688" w:rsidRPr="00015F3D" w:rsidRDefault="002A3688" w:rsidP="002A368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 w:rsidRPr="00015F3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Did you target the right actors? </w:t>
                      </w:r>
                    </w:p>
                    <w:p w:rsidR="002A3688" w:rsidRPr="00015F3D" w:rsidRDefault="002A3688" w:rsidP="002A368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 w:rsidRPr="00015F3D">
                        <w:rPr>
                          <w:rFonts w:asciiTheme="majorHAnsi" w:hAnsiTheme="majorHAnsi"/>
                          <w:sz w:val="20"/>
                          <w:szCs w:val="20"/>
                        </w:rPr>
                        <w:t>Did you choose the right partners? Did they include relevant OSF units?</w:t>
                      </w:r>
                    </w:p>
                    <w:p w:rsidR="002A3688" w:rsidRPr="00015F3D" w:rsidRDefault="002A3688" w:rsidP="002A368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 w:rsidRPr="00015F3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Were your message framing and </w:t>
                      </w:r>
                      <w:r w:rsidR="00DA5EF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“</w:t>
                      </w:r>
                      <w:r w:rsidRPr="00015F3D">
                        <w:rPr>
                          <w:rFonts w:asciiTheme="majorHAnsi" w:hAnsiTheme="majorHAnsi"/>
                          <w:sz w:val="20"/>
                          <w:szCs w:val="20"/>
                        </w:rPr>
                        <w:t>ask</w:t>
                      </w:r>
                      <w:r w:rsidR="00DA5EF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”</w:t>
                      </w:r>
                      <w:r w:rsidRPr="00015F3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appropriate for the audience? </w:t>
                      </w:r>
                    </w:p>
                    <w:p w:rsidR="002A3688" w:rsidRPr="00015F3D" w:rsidRDefault="002A3688" w:rsidP="002A368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Did you use the right mix</w:t>
                      </w:r>
                      <w:r w:rsidR="00DA5EF5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of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tactics? </w:t>
                      </w:r>
                    </w:p>
                    <w:p w:rsidR="002A3688" w:rsidRPr="00015F3D" w:rsidRDefault="002A3688" w:rsidP="002A368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How did you cultivate contacts and leverage the power of your relationships? </w:t>
                      </w:r>
                    </w:p>
                    <w:p w:rsidR="002A3688" w:rsidRPr="00015F3D" w:rsidRDefault="002A3688" w:rsidP="002A368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Were you prepared to seize opportunities that arose and shift tactics when needed? </w:t>
                      </w:r>
                    </w:p>
                    <w:p w:rsidR="002A3688" w:rsidRDefault="002A3688" w:rsidP="002A368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</w:pPr>
                      <w:r w:rsidRPr="00015F3D"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 xml:space="preserve">Was the decision to advocate in OSF’s name justified? </w:t>
                      </w:r>
                    </w:p>
                    <w:p w:rsidR="009B285D" w:rsidRDefault="009B285D" w:rsidP="009B285D"/>
                  </w:txbxContent>
                </v:textbox>
                <w10:wrap type="through"/>
              </v:roundrect>
            </w:pict>
          </mc:Fallback>
        </mc:AlternateContent>
      </w:r>
      <w:r w:rsidR="005F4AD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AFEA91" wp14:editId="4AC6BB87">
                <wp:simplePos x="0" y="0"/>
                <wp:positionH relativeFrom="column">
                  <wp:posOffset>-12700</wp:posOffset>
                </wp:positionH>
                <wp:positionV relativeFrom="paragraph">
                  <wp:posOffset>97155</wp:posOffset>
                </wp:positionV>
                <wp:extent cx="4165600" cy="3022600"/>
                <wp:effectExtent l="57150" t="38100" r="82550" b="101600"/>
                <wp:wrapThrough wrapText="bothSides">
                  <wp:wrapPolygon edited="0">
                    <wp:start x="1877" y="-272"/>
                    <wp:lineTo x="-99" y="0"/>
                    <wp:lineTo x="-296" y="8713"/>
                    <wp:lineTo x="-198" y="20420"/>
                    <wp:lineTo x="1383" y="21782"/>
                    <wp:lineTo x="2272" y="22190"/>
                    <wp:lineTo x="19361" y="22190"/>
                    <wp:lineTo x="20349" y="21782"/>
                    <wp:lineTo x="21830" y="19739"/>
                    <wp:lineTo x="21929" y="4356"/>
                    <wp:lineTo x="21732" y="1906"/>
                    <wp:lineTo x="20151" y="0"/>
                    <wp:lineTo x="19855" y="-272"/>
                    <wp:lineTo x="1877" y="-272"/>
                  </wp:wrapPolygon>
                </wp:wrapThrough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0" cy="3022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85D" w:rsidRPr="00271246" w:rsidRDefault="009B285D" w:rsidP="009B285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271246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INDIVIDUAL GRANTS</w:t>
                            </w:r>
                          </w:p>
                          <w:p w:rsidR="009B285D" w:rsidRDefault="009B285D" w:rsidP="009B285D">
                            <w:pPr>
                              <w:spacing w:before="60" w:after="60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15F3D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Rather than emphasizing what the individuals have achieved,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reflect on</w:t>
                            </w:r>
                            <w:r w:rsidRPr="00015F3D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 what the </w:t>
                            </w:r>
                            <w:r w:rsidRPr="00C91823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  <w:u w:val="single"/>
                              </w:rPr>
                              <w:t>unit</w:t>
                            </w:r>
                            <w:r w:rsidRPr="00015F3D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 sought to achiev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e. </w:t>
                            </w:r>
                          </w:p>
                          <w:p w:rsidR="009B285D" w:rsidRPr="00015F3D" w:rsidRDefault="009B285D" w:rsidP="009B28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 w:rsidRPr="00015F3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Did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the design of the program serve to help you achieve your goals? Was the effectiveness of individual support borne out by results?</w:t>
                            </w:r>
                          </w:p>
                          <w:p w:rsidR="009B285D" w:rsidRDefault="009B285D" w:rsidP="009B28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 w:rsidRPr="00015F3D"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>Were there elements of the planning, implementation, or follow up that coul</w:t>
                            </w:r>
                            <w:r w:rsidR="002A3688"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 xml:space="preserve">d have been more effective? How? </w:t>
                            </w:r>
                            <w:r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 xml:space="preserve">Were supporting activities successfully employed to advance the program’s aims? </w:t>
                            </w:r>
                          </w:p>
                          <w:p w:rsidR="009B285D" w:rsidRPr="00015F3D" w:rsidRDefault="009B285D" w:rsidP="009B28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Which grantees demonstrate the success (or not) of the program and how? </w:t>
                            </w:r>
                          </w:p>
                          <w:p w:rsidR="009B285D" w:rsidRPr="00015F3D" w:rsidRDefault="009B285D" w:rsidP="009B28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Did you strike a good balance between supporting individuals, supporting the field, and producing any benefit for OSF? </w:t>
                            </w:r>
                          </w:p>
                          <w:p w:rsidR="009B285D" w:rsidRDefault="009B285D" w:rsidP="009B28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6" w:hanging="216"/>
                            </w:pPr>
                            <w:r w:rsidRPr="00C91823"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 xml:space="preserve">Is alumni engagement critical to the long-term impact of this </w:t>
                            </w:r>
                            <w:r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>program? If so, has it been succ</w:t>
                            </w:r>
                            <w:r w:rsidRPr="00C91823">
                              <w:rPr>
                                <w:rFonts w:asciiTheme="majorHAnsi" w:eastAsia="Times New Roman" w:hAnsiTheme="majorHAnsi" w:cs="Segoe UI"/>
                                <w:sz w:val="20"/>
                                <w:szCs w:val="20"/>
                                <w:lang w:eastAsia="en-GB"/>
                              </w:rPr>
                              <w:t xml:space="preserve">essful?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margin-left:-1pt;margin-top:7.65pt;width:328pt;height:23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B285D" w:rsidRPr="00271246" w:rsidRDefault="009B285D" w:rsidP="009B285D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271246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INDIVIDUAL GRANTS</w:t>
                      </w:r>
                    </w:p>
                    <w:p w:rsidR="009B285D" w:rsidRDefault="009B285D" w:rsidP="009B285D">
                      <w:pPr>
                        <w:spacing w:before="60" w:after="60"/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015F3D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Rather than emphasizing what the individuals have achieved, </w:t>
                      </w:r>
                      <w:r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reflect on</w:t>
                      </w:r>
                      <w:r w:rsidRPr="00015F3D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 what the </w:t>
                      </w:r>
                      <w:r w:rsidRPr="00C91823">
                        <w:rPr>
                          <w:rFonts w:asciiTheme="majorHAnsi" w:hAnsiTheme="majorHAnsi"/>
                          <w:i/>
                          <w:sz w:val="20"/>
                          <w:szCs w:val="20"/>
                          <w:u w:val="single"/>
                        </w:rPr>
                        <w:t>unit</w:t>
                      </w:r>
                      <w:r w:rsidRPr="00015F3D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 sought to achiev</w:t>
                      </w:r>
                      <w:r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e. </w:t>
                      </w:r>
                    </w:p>
                    <w:p w:rsidR="009B285D" w:rsidRPr="00015F3D" w:rsidRDefault="009B285D" w:rsidP="009B28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 w:rsidRPr="00015F3D">
                        <w:rPr>
                          <w:rFonts w:asciiTheme="majorHAnsi" w:hAnsiTheme="majorHAnsi"/>
                          <w:sz w:val="20"/>
                          <w:szCs w:val="20"/>
                        </w:rPr>
                        <w:t>Did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the design of the program serve to help you achieve your goals? Was the effectiveness of individual support borne out by results?</w:t>
                      </w:r>
                    </w:p>
                    <w:p w:rsidR="009B285D" w:rsidRDefault="009B285D" w:rsidP="009B28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 w:rsidRPr="00015F3D"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>Were there elements of the planning, implementation, or follow up that coul</w:t>
                      </w:r>
                      <w:r w:rsidR="002A3688"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 xml:space="preserve">d have been more effective? How? </w:t>
                      </w:r>
                      <w:r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 xml:space="preserve">Were supporting activities successfully employed to advance the program’s aims? </w:t>
                      </w:r>
                    </w:p>
                    <w:p w:rsidR="009B285D" w:rsidRPr="00015F3D" w:rsidRDefault="009B285D" w:rsidP="009B28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Which grantees demonstrate the success (or not) of the program and how? </w:t>
                      </w:r>
                    </w:p>
                    <w:p w:rsidR="009B285D" w:rsidRPr="00015F3D" w:rsidRDefault="009B285D" w:rsidP="009B28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Did you strike a good balance between supporting individuals, supporting the field, and producing any benefit for OSF? </w:t>
                      </w:r>
                    </w:p>
                    <w:p w:rsidR="009B285D" w:rsidRDefault="009B285D" w:rsidP="009B28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16" w:hanging="216"/>
                      </w:pPr>
                      <w:r w:rsidRPr="00C91823"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 xml:space="preserve">Is alumni engagement critical to the long-term impact of this </w:t>
                      </w:r>
                      <w:r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>program? If so, has it been succ</w:t>
                      </w:r>
                      <w:r w:rsidRPr="00C91823">
                        <w:rPr>
                          <w:rFonts w:asciiTheme="majorHAnsi" w:eastAsia="Times New Roman" w:hAnsiTheme="majorHAnsi" w:cs="Segoe UI"/>
                          <w:sz w:val="20"/>
                          <w:szCs w:val="20"/>
                          <w:lang w:eastAsia="en-GB"/>
                        </w:rPr>
                        <w:t xml:space="preserve">essful?    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022114" w:rsidSect="005F4AD5">
      <w:headerReference w:type="default" r:id="rId15"/>
      <w:pgSz w:w="15840" w:h="12240" w:orient="landscape"/>
      <w:pgMar w:top="360" w:right="720" w:bottom="360" w:left="720" w:header="504" w:footer="36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D97" w:rsidRDefault="00DC7D97" w:rsidP="00B0797F">
      <w:r>
        <w:separator/>
      </w:r>
    </w:p>
  </w:endnote>
  <w:endnote w:type="continuationSeparator" w:id="0">
    <w:p w:rsidR="00DC7D97" w:rsidRDefault="00DC7D97" w:rsidP="00B0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D97" w:rsidRDefault="00DC7D97" w:rsidP="00B0797F">
      <w:r>
        <w:separator/>
      </w:r>
    </w:p>
  </w:footnote>
  <w:footnote w:type="continuationSeparator" w:id="0">
    <w:p w:rsidR="00DC7D97" w:rsidRDefault="00DC7D97" w:rsidP="00B07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F5" w:rsidRDefault="00DA5EF5" w:rsidP="00693D18">
    <w:pPr>
      <w:pStyle w:val="Footer"/>
      <w:rPr>
        <w:rFonts w:asciiTheme="majorHAnsi" w:hAnsiTheme="majorHAnsi"/>
        <w:b/>
        <w:i/>
        <w:sz w:val="22"/>
        <w:szCs w:val="22"/>
      </w:rPr>
    </w:pPr>
    <w:r w:rsidRPr="00DA5EF5">
      <w:rPr>
        <w:rFonts w:asciiTheme="majorHAnsi" w:hAnsiTheme="majorHAnsi"/>
        <w:b/>
        <w:i/>
        <w:u w:val="single"/>
      </w:rPr>
      <w:t>Annex</w:t>
    </w:r>
    <w:r w:rsidR="00693D18" w:rsidRPr="00DA5EF5">
      <w:rPr>
        <w:rFonts w:asciiTheme="majorHAnsi" w:hAnsiTheme="majorHAnsi"/>
        <w:b/>
        <w:i/>
        <w:u w:val="single"/>
      </w:rPr>
      <w:t xml:space="preserve"> </w:t>
    </w:r>
    <w:r w:rsidRPr="00DA5EF5">
      <w:rPr>
        <w:rFonts w:asciiTheme="majorHAnsi" w:hAnsiTheme="majorHAnsi"/>
        <w:b/>
        <w:i/>
        <w:u w:val="single"/>
      </w:rPr>
      <w:t>1</w:t>
    </w:r>
    <w:r w:rsidRPr="00DA5EF5">
      <w:rPr>
        <w:rFonts w:asciiTheme="majorHAnsi" w:hAnsiTheme="majorHAnsi"/>
        <w:b/>
        <w:i/>
      </w:rPr>
      <w:t>:</w:t>
    </w:r>
    <w:r>
      <w:rPr>
        <w:rFonts w:asciiTheme="majorHAnsi" w:hAnsiTheme="majorHAnsi"/>
        <w:b/>
        <w:i/>
      </w:rPr>
      <w:t xml:space="preserve"> Portfolio Reviews for Tools Other Than Organizational Grant</w:t>
    </w:r>
    <w:r w:rsidR="00AF05C6">
      <w:rPr>
        <w:rFonts w:asciiTheme="majorHAnsi" w:hAnsiTheme="majorHAnsi"/>
        <w:b/>
        <w:i/>
      </w:rPr>
      <w:t>s</w:t>
    </w:r>
    <w:r>
      <w:rPr>
        <w:rFonts w:asciiTheme="majorHAnsi" w:hAnsiTheme="majorHAnsi"/>
        <w:b/>
        <w:i/>
      </w:rPr>
      <w:t xml:space="preserve"> </w:t>
    </w:r>
  </w:p>
  <w:p w:rsidR="00693D18" w:rsidRPr="005030B1" w:rsidRDefault="00693D18" w:rsidP="00693D18">
    <w:pPr>
      <w:pStyle w:val="Footer"/>
      <w:rPr>
        <w:rFonts w:asciiTheme="majorHAnsi" w:hAnsiTheme="majorHAnsi"/>
        <w:i/>
        <w:sz w:val="22"/>
        <w:szCs w:val="22"/>
      </w:rPr>
    </w:pPr>
    <w:r w:rsidRPr="005030B1">
      <w:rPr>
        <w:rFonts w:asciiTheme="majorHAnsi" w:hAnsiTheme="majorHAnsi"/>
        <w:i/>
        <w:sz w:val="22"/>
        <w:szCs w:val="22"/>
      </w:rPr>
      <w:t>These questions are not meant to be comprehensive</w:t>
    </w:r>
    <w:r w:rsidR="00C91823" w:rsidRPr="005030B1">
      <w:rPr>
        <w:rFonts w:asciiTheme="majorHAnsi" w:hAnsiTheme="majorHAnsi"/>
        <w:i/>
        <w:sz w:val="22"/>
        <w:szCs w:val="22"/>
      </w:rPr>
      <w:t xml:space="preserve"> or mandatory</w:t>
    </w:r>
    <w:r w:rsidRPr="005030B1">
      <w:rPr>
        <w:rFonts w:asciiTheme="majorHAnsi" w:hAnsiTheme="majorHAnsi"/>
        <w:i/>
        <w:sz w:val="22"/>
        <w:szCs w:val="22"/>
      </w:rPr>
      <w:t>, but</w:t>
    </w:r>
    <w:r w:rsidR="00DA5EF5">
      <w:rPr>
        <w:rFonts w:asciiTheme="majorHAnsi" w:hAnsiTheme="majorHAnsi"/>
        <w:i/>
        <w:sz w:val="22"/>
        <w:szCs w:val="22"/>
      </w:rPr>
      <w:t xml:space="preserve"> are </w:t>
    </w:r>
    <w:r w:rsidRPr="005030B1">
      <w:rPr>
        <w:rFonts w:asciiTheme="majorHAnsi" w:hAnsiTheme="majorHAnsi"/>
        <w:i/>
        <w:sz w:val="22"/>
        <w:szCs w:val="22"/>
      </w:rPr>
      <w:t xml:space="preserve">simply suggestions </w:t>
    </w:r>
    <w:r w:rsidR="00DA5EF5">
      <w:rPr>
        <w:rFonts w:asciiTheme="majorHAnsi" w:hAnsiTheme="majorHAnsi"/>
        <w:i/>
        <w:sz w:val="22"/>
        <w:szCs w:val="22"/>
      </w:rPr>
      <w:t>for adapting</w:t>
    </w:r>
    <w:r w:rsidRPr="005030B1">
      <w:rPr>
        <w:rFonts w:asciiTheme="majorHAnsi" w:hAnsiTheme="majorHAnsi"/>
        <w:i/>
        <w:sz w:val="22"/>
        <w:szCs w:val="22"/>
      </w:rPr>
      <w:t xml:space="preserve"> the </w:t>
    </w:r>
    <w:r w:rsidR="00DA5EF5">
      <w:rPr>
        <w:rFonts w:asciiTheme="majorHAnsi" w:hAnsiTheme="majorHAnsi"/>
        <w:i/>
        <w:sz w:val="22"/>
        <w:szCs w:val="22"/>
      </w:rPr>
      <w:t>model</w:t>
    </w:r>
    <w:r w:rsidRPr="005030B1">
      <w:rPr>
        <w:rFonts w:asciiTheme="majorHAnsi" w:hAnsiTheme="majorHAnsi"/>
        <w:i/>
        <w:sz w:val="22"/>
        <w:szCs w:val="22"/>
      </w:rPr>
      <w:t xml:space="preserve"> to suit the nature of your work.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A74"/>
    <w:multiLevelType w:val="hybridMultilevel"/>
    <w:tmpl w:val="07D83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30559"/>
    <w:multiLevelType w:val="hybridMultilevel"/>
    <w:tmpl w:val="DC462138"/>
    <w:lvl w:ilvl="0" w:tplc="A5869D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D619BE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4759A"/>
    <w:multiLevelType w:val="hybridMultilevel"/>
    <w:tmpl w:val="E57A37DE"/>
    <w:lvl w:ilvl="0" w:tplc="9BDEF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0E5"/>
    <w:rsid w:val="00015F3D"/>
    <w:rsid w:val="0010192A"/>
    <w:rsid w:val="00196FFA"/>
    <w:rsid w:val="002350E5"/>
    <w:rsid w:val="00271246"/>
    <w:rsid w:val="002A3688"/>
    <w:rsid w:val="0030446B"/>
    <w:rsid w:val="003C0FB0"/>
    <w:rsid w:val="003F0A7D"/>
    <w:rsid w:val="004D59B2"/>
    <w:rsid w:val="005030B1"/>
    <w:rsid w:val="00556237"/>
    <w:rsid w:val="00593D19"/>
    <w:rsid w:val="005F4AD5"/>
    <w:rsid w:val="0064728D"/>
    <w:rsid w:val="00693D18"/>
    <w:rsid w:val="007600FF"/>
    <w:rsid w:val="009B285D"/>
    <w:rsid w:val="00A60C63"/>
    <w:rsid w:val="00AF05C6"/>
    <w:rsid w:val="00B0797F"/>
    <w:rsid w:val="00BA0C21"/>
    <w:rsid w:val="00C91823"/>
    <w:rsid w:val="00DA5EF5"/>
    <w:rsid w:val="00DC7D97"/>
    <w:rsid w:val="00EA11A8"/>
    <w:rsid w:val="00F34488"/>
    <w:rsid w:val="00F60C6F"/>
    <w:rsid w:val="00FA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E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59B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D59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079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97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079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97F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FFA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6F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F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F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F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FFA"/>
    <w:rPr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DA5E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E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59B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D59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079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97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079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97F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FFA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6F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F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F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F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FFA"/>
    <w:rPr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DA5E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arl.soros.org/communities/open-society-youth-exchange/wiki/youth-exchange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karl.soros.org/communities/strategy-unit/wiki/new-enterprise-suppor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rl.soros.org/communities/arts-exchange/wiki/overview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karl.soros.org/communities/open-society-youth-exchange/wiki/youth-exchang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arl.soros.org/communities/strategy-unit/wiki/new-enterprise-support/" TargetMode="External"/><Relationship Id="rId14" Type="http://schemas.openxmlformats.org/officeDocument/2006/relationships/hyperlink" Target="https://karl.soros.org/communities/arts-exchange/wiki/overvie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CFEBA-5202-4AC5-B57B-A9E3F2C5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 Panayotatos</dc:creator>
  <cp:lastModifiedBy>Daniel Sershen</cp:lastModifiedBy>
  <cp:revision>3</cp:revision>
  <dcterms:created xsi:type="dcterms:W3CDTF">2016-02-03T21:01:00Z</dcterms:created>
  <dcterms:modified xsi:type="dcterms:W3CDTF">2016-02-03T22:12:00Z</dcterms:modified>
</cp:coreProperties>
</file>